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4F" w:rsidRDefault="00CB1A4F" w:rsidP="00CB1A4F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CB1A4F" w:rsidRDefault="00CB1A4F" w:rsidP="00CB1A4F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CB1A4F" w:rsidRDefault="00CB1A4F" w:rsidP="00CB1A4F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B1A4F" w:rsidRDefault="00CB1A4F" w:rsidP="00CB1A4F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B1A4F" w:rsidRDefault="00CB1A4F" w:rsidP="00CB1A4F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CB1A4F" w:rsidRDefault="00CB1A4F" w:rsidP="00CB1A4F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B1A4F" w:rsidRDefault="00CB1A4F" w:rsidP="00CB1A4F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B1A4F" w:rsidRDefault="00CB1A4F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B1A4F" w:rsidRDefault="00CB1A4F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09.12.2020                                                                              №</w:t>
      </w:r>
      <w:r w:rsidR="00C86824">
        <w:rPr>
          <w:rFonts w:ascii="PT Astra Serif" w:hAnsi="PT Astra Serif"/>
          <w:sz w:val="28"/>
          <w:szCs w:val="28"/>
        </w:rPr>
        <w:t xml:space="preserve"> 484</w:t>
      </w:r>
    </w:p>
    <w:p w:rsidR="00CB1A4F" w:rsidRDefault="00CB1A4F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685621" w:rsidRDefault="00CB1A4F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назначении ответственных лиц </w:t>
      </w:r>
    </w:p>
    <w:p w:rsidR="00685621" w:rsidRDefault="00CB1A4F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техническое обеспечение</w:t>
      </w:r>
      <w:r w:rsidR="00685621">
        <w:rPr>
          <w:rFonts w:ascii="PT Astra Serif" w:hAnsi="PT Astra Serif"/>
          <w:sz w:val="28"/>
          <w:szCs w:val="28"/>
        </w:rPr>
        <w:t xml:space="preserve"> работы</w:t>
      </w:r>
    </w:p>
    <w:p w:rsidR="00685621" w:rsidRDefault="00685621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 размещение информации</w:t>
      </w:r>
    </w:p>
    <w:p w:rsidR="00685621" w:rsidRDefault="00685621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 независимой оценке качества</w:t>
      </w:r>
    </w:p>
    <w:p w:rsidR="00CB1A4F" w:rsidRDefault="00685621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условий осуществления образовательной деятельности</w:t>
      </w:r>
    </w:p>
    <w:p w:rsidR="00685621" w:rsidRDefault="00685621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685621" w:rsidRDefault="00685621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 соответствии с частью 7 статьи 11 Федерального закона от 05.12.2017</w:t>
      </w:r>
    </w:p>
    <w:p w:rsidR="00685621" w:rsidRDefault="00685621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№ 392-ФЗ « О внесении изменений по вопросам </w:t>
      </w:r>
      <w:proofErr w:type="gramStart"/>
      <w:r>
        <w:rPr>
          <w:rFonts w:ascii="PT Astra Serif" w:hAnsi="PT Astra Serif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>
        <w:rPr>
          <w:rFonts w:ascii="PT Astra Serif" w:hAnsi="PT Astra Serif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 и в целях организации работ по независимой оценке качества условий образовательной деятельности</w:t>
      </w:r>
    </w:p>
    <w:p w:rsidR="001E6366" w:rsidRDefault="001E6366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E6366" w:rsidRDefault="001E6366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1E6366" w:rsidRDefault="001E6366" w:rsidP="001E6366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Назначить ответственных лиц:</w:t>
      </w:r>
    </w:p>
    <w:p w:rsidR="001E6366" w:rsidRDefault="001E6366" w:rsidP="001E6366">
      <w:pPr>
        <w:pStyle w:val="a3"/>
        <w:ind w:left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1.1.</w:t>
      </w:r>
      <w:r w:rsidR="007D7AA2">
        <w:rPr>
          <w:rFonts w:ascii="PT Astra Serif" w:hAnsi="PT Astra Serif"/>
          <w:sz w:val="28"/>
          <w:szCs w:val="28"/>
        </w:rPr>
        <w:t>Ответственным  за открытость и доступность информации об организации, работа с сайтом – Айбулатову А.М., специалиста Отдела образования и воспитания</w:t>
      </w:r>
      <w:proofErr w:type="gramEnd"/>
    </w:p>
    <w:p w:rsidR="007D7AA2" w:rsidRDefault="007D7AA2" w:rsidP="001E6366">
      <w:pPr>
        <w:pStyle w:val="a3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sz w:val="28"/>
          <w:szCs w:val="28"/>
        </w:rPr>
        <w:t>Ответственным</w:t>
      </w:r>
      <w:proofErr w:type="gramEnd"/>
      <w:r>
        <w:rPr>
          <w:rFonts w:ascii="PT Astra Serif" w:hAnsi="PT Astra Serif"/>
          <w:sz w:val="28"/>
          <w:szCs w:val="28"/>
        </w:rPr>
        <w:t xml:space="preserve"> за комфортность условий предоставления услуг и доступность их получения – Космачеву Е.Н., специалиста Отдела образования и воспитания</w:t>
      </w:r>
    </w:p>
    <w:p w:rsidR="007D7AA2" w:rsidRDefault="007D7AA2" w:rsidP="001E6366">
      <w:pPr>
        <w:pStyle w:val="a3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Ответственным за доступность услуг для инвалидов  </w:t>
      </w:r>
      <w:proofErr w:type="gramStart"/>
      <w:r>
        <w:rPr>
          <w:rFonts w:ascii="PT Astra Serif" w:hAnsi="PT Astra Serif"/>
          <w:sz w:val="28"/>
          <w:szCs w:val="28"/>
        </w:rPr>
        <w:t>-П</w:t>
      </w:r>
      <w:proofErr w:type="gramEnd"/>
      <w:r>
        <w:rPr>
          <w:rFonts w:ascii="PT Astra Serif" w:hAnsi="PT Astra Serif"/>
          <w:sz w:val="28"/>
          <w:szCs w:val="28"/>
        </w:rPr>
        <w:t xml:space="preserve">опову Е.В., специалиста Отдела образования  воспитания </w:t>
      </w:r>
    </w:p>
    <w:p w:rsidR="007D7AA2" w:rsidRDefault="007D7AA2" w:rsidP="001E6366">
      <w:pPr>
        <w:pStyle w:val="a3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proofErr w:type="gramStart"/>
      <w:r>
        <w:rPr>
          <w:rFonts w:ascii="PT Astra Serif" w:hAnsi="PT Astra Serif"/>
          <w:sz w:val="28"/>
          <w:szCs w:val="28"/>
        </w:rPr>
        <w:t>Ответственным</w:t>
      </w:r>
      <w:proofErr w:type="gramEnd"/>
      <w:r>
        <w:rPr>
          <w:rFonts w:ascii="PT Astra Serif" w:hAnsi="PT Astra Serif"/>
          <w:sz w:val="28"/>
          <w:szCs w:val="28"/>
        </w:rPr>
        <w:t xml:space="preserve"> за доброжелательность, вежливость, компетентность работников организаций – Бирюкову Г.Я., специалиста Отдела образования и воспитания</w:t>
      </w:r>
    </w:p>
    <w:p w:rsidR="007D7AA2" w:rsidRDefault="007D7AA2" w:rsidP="001E6366">
      <w:pPr>
        <w:pStyle w:val="a3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 Ответственным за показатели характеризующие удовлетворенность качеством оказания услуг -  Суркову И.Н., специалиста Отдела образования и воспитания.</w:t>
      </w:r>
    </w:p>
    <w:p w:rsidR="00685621" w:rsidRDefault="00685621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B1A4F" w:rsidRDefault="00CB1A4F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B1A4F" w:rsidRDefault="00C86824" w:rsidP="00CB1A4F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-1270</wp:posOffset>
            </wp:positionV>
            <wp:extent cx="762000" cy="590550"/>
            <wp:effectExtent l="19050" t="0" r="0" b="0"/>
            <wp:wrapThrough wrapText="bothSides">
              <wp:wrapPolygon edited="0">
                <wp:start x="-540" y="0"/>
                <wp:lineTo x="-540" y="20903"/>
                <wp:lineTo x="21600" y="20903"/>
                <wp:lineTo x="21600" y="0"/>
                <wp:lineTo x="-540" y="0"/>
              </wp:wrapPolygon>
            </wp:wrapThrough>
            <wp:docPr id="2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69E" w:rsidRDefault="00CB1A4F" w:rsidP="00C86824">
      <w:pPr>
        <w:pStyle w:val="a3"/>
        <w:jc w:val="both"/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 В.В.Мурзаев</w:t>
      </w:r>
      <w:r w:rsidR="00B60982">
        <w:rPr>
          <w:rFonts w:ascii="PT Astra Serif" w:hAnsi="PT Astra Serif"/>
          <w:sz w:val="28"/>
          <w:szCs w:val="28"/>
        </w:rPr>
        <w:t>.</w:t>
      </w:r>
    </w:p>
    <w:sectPr w:rsidR="00CD169E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696"/>
    <w:multiLevelType w:val="hybridMultilevel"/>
    <w:tmpl w:val="E7AC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A4F"/>
    <w:rsid w:val="001E6366"/>
    <w:rsid w:val="004E25C0"/>
    <w:rsid w:val="00685621"/>
    <w:rsid w:val="007D7AA2"/>
    <w:rsid w:val="00B60982"/>
    <w:rsid w:val="00C86824"/>
    <w:rsid w:val="00CB1A4F"/>
    <w:rsid w:val="00CD169E"/>
    <w:rsid w:val="00EB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2020-12-09T06:04:00Z</cp:lastPrinted>
  <dcterms:created xsi:type="dcterms:W3CDTF">2020-12-09T04:53:00Z</dcterms:created>
  <dcterms:modified xsi:type="dcterms:W3CDTF">2020-12-09T10:07:00Z</dcterms:modified>
</cp:coreProperties>
</file>