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16" w:rsidRDefault="00003A5F" w:rsidP="00003A5F">
      <w:pPr>
        <w:spacing w:after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Совещание руководителей ОО</w:t>
      </w:r>
    </w:p>
    <w:p w:rsidR="00003A5F" w:rsidRDefault="00003A5F" w:rsidP="00003A5F">
      <w:pPr>
        <w:spacing w:after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25.12.2020</w:t>
      </w:r>
    </w:p>
    <w:p w:rsidR="00003A5F" w:rsidRDefault="00003A5F" w:rsidP="00003A5F">
      <w:pPr>
        <w:spacing w:after="0"/>
        <w:jc w:val="right"/>
        <w:rPr>
          <w:rFonts w:ascii="PT Astra Serif" w:hAnsi="PT Astra Serif"/>
        </w:rPr>
      </w:pPr>
    </w:p>
    <w:p w:rsidR="00003A5F" w:rsidRDefault="00003A5F" w:rsidP="00003A5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003A5F">
        <w:rPr>
          <w:rFonts w:ascii="PT Astra Serif" w:hAnsi="PT Astra Serif"/>
          <w:b/>
          <w:sz w:val="28"/>
          <w:szCs w:val="28"/>
        </w:rPr>
        <w:t>Участие школ муниципальных образований в конкурсном движении</w:t>
      </w:r>
    </w:p>
    <w:p w:rsidR="00003A5F" w:rsidRDefault="00003A5F" w:rsidP="00003A5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003A5F" w:rsidRPr="00003A5F" w:rsidRDefault="00003A5F" w:rsidP="00003A5F">
      <w:pPr>
        <w:spacing w:after="0"/>
        <w:jc w:val="both"/>
        <w:rPr>
          <w:rFonts w:ascii="PT Astra Serif" w:hAnsi="PT Astra Serif" w:cs="Tahoma"/>
          <w:color w:val="000000" w:themeColor="text1"/>
          <w:sz w:val="28"/>
          <w:szCs w:val="28"/>
          <w:shd w:val="clear" w:color="auto" w:fill="FFFFFF"/>
        </w:rPr>
      </w:pPr>
      <w:r w:rsidRPr="00003A5F">
        <w:rPr>
          <w:rFonts w:ascii="PT Astra Serif" w:hAnsi="PT Astra Serif" w:cs="Tahoma"/>
          <w:color w:val="000000" w:themeColor="text1"/>
          <w:sz w:val="28"/>
          <w:szCs w:val="28"/>
          <w:shd w:val="clear" w:color="auto" w:fill="FFFFFF"/>
        </w:rPr>
        <w:t>Инновационный фактор развития в образовании – конкурсное движение. Участие в дистанционных конкурсах, олимпиадах и викторинах разного уровня является одним из оптимальных условий для развития интеллектуально-творческого потенциала детей. Включение в конкурсы способствует еще большему развитию активности учителя в профессии, а ученика в учебе.</w:t>
      </w:r>
    </w:p>
    <w:p w:rsidR="00003A5F" w:rsidRDefault="00003A5F" w:rsidP="00003A5F">
      <w:pPr>
        <w:spacing w:after="0"/>
        <w:jc w:val="both"/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</w:pPr>
      <w:r w:rsidRPr="00003A5F"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  <w:t>Дети имеют право выбирать согласно своим интересам, возможностям и способностям, могут сравнивать свои результаты с критериями или работами других участников, что позволяет им делать правильный выбор для дальнейшей работы над собой и самообразованием</w:t>
      </w:r>
      <w:r w:rsidR="008A672A"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  <w:t>.</w:t>
      </w:r>
    </w:p>
    <w:p w:rsidR="008A672A" w:rsidRPr="00920396" w:rsidRDefault="008A672A" w:rsidP="00003A5F">
      <w:pPr>
        <w:spacing w:after="0"/>
        <w:jc w:val="both"/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</w:pPr>
      <w:r w:rsidRPr="00920396"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  <w:t>Конкурсное движение способствует росту профессиональных качеств педагогов, побуждая работать не в одном, а в нескольких направлениях. Это – хороший стимул для профессионального роста и результативности труда педагогов.</w:t>
      </w:r>
    </w:p>
    <w:p w:rsidR="00920396" w:rsidRDefault="00920396" w:rsidP="00003A5F">
      <w:pPr>
        <w:spacing w:after="0"/>
        <w:jc w:val="both"/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</w:pPr>
      <w:r w:rsidRPr="00920396"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  <w:t>Следует отметить, что участие в конкурсном движении позволяет не только проявить себя ученикам и педагогам, развить свои таланты, но и способствует созданию имиджа учреждения на рынке образовательных услуг в условиях реально существующей здоровой конкуренции.</w:t>
      </w:r>
    </w:p>
    <w:p w:rsidR="00920396" w:rsidRDefault="00920396" w:rsidP="00003A5F">
      <w:pPr>
        <w:spacing w:after="0"/>
        <w:jc w:val="both"/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</w:pPr>
      <w:r w:rsidRPr="00920396"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  <w:t xml:space="preserve"> Ежегодно в </w:t>
      </w:r>
      <w:r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  <w:t>области</w:t>
      </w:r>
      <w:r w:rsidRPr="00920396"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  <w:t xml:space="preserve"> организуются и проводятся разнообразные интеллектуальные и творческие мероприятия для дошкольников и школьников разных образовательных ступеней.</w:t>
      </w:r>
    </w:p>
    <w:p w:rsidR="00C37131" w:rsidRDefault="0003694F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ahoma"/>
          <w:color w:val="000000" w:themeColor="text1"/>
          <w:sz w:val="28"/>
          <w:szCs w:val="28"/>
          <w:shd w:val="clear" w:color="auto" w:fill="F9FAFA"/>
        </w:rPr>
        <w:t xml:space="preserve">Отделом образования было направлено </w:t>
      </w:r>
      <w:r w:rsidR="00C37131" w:rsidRPr="00C37131">
        <w:rPr>
          <w:rFonts w:ascii="PT Astra Serif" w:eastAsia="Calibri" w:hAnsi="PT Astra Serif" w:cs="Times New Roman"/>
          <w:color w:val="000000"/>
          <w:sz w:val="28"/>
          <w:szCs w:val="28"/>
        </w:rPr>
        <w:t>постановлени</w:t>
      </w:r>
      <w:r w:rsidR="00EF50D6">
        <w:rPr>
          <w:rFonts w:ascii="PT Astra Serif" w:hAnsi="PT Astra Serif"/>
          <w:color w:val="000000"/>
          <w:sz w:val="28"/>
          <w:szCs w:val="28"/>
        </w:rPr>
        <w:t>е</w:t>
      </w:r>
      <w:r w:rsidR="00C37131" w:rsidRPr="00C37131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Правительства Ульяновской области от 04.03.2016 № 85-П «Об утверждении положения о порядке формирования и утверждения Министерством просвещения и воспитания Ульяновской области  Перечня муниципальных общеобразовательных организаций, обеспечивающих высокое качество подготов</w:t>
      </w:r>
      <w:r w:rsidR="000B06A1">
        <w:rPr>
          <w:rFonts w:ascii="PT Astra Serif" w:eastAsia="Calibri" w:hAnsi="PT Astra Serif" w:cs="Times New Roman"/>
          <w:color w:val="000000"/>
          <w:sz w:val="28"/>
          <w:szCs w:val="28"/>
        </w:rPr>
        <w:t>ки обучающихся» (с изменениями).</w:t>
      </w:r>
    </w:p>
    <w:p w:rsidR="005555C6" w:rsidRPr="00C37131" w:rsidRDefault="005555C6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>Ежеквартально Министерством просвещения и воспитания проводится мониторинг участия школ в муниципальных, региональных и всероссийских конкурсах.</w:t>
      </w:r>
    </w:p>
    <w:p w:rsidR="00C37131" w:rsidRDefault="00C37131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37131">
        <w:rPr>
          <w:rFonts w:ascii="PT Astra Serif" w:eastAsia="Calibri" w:hAnsi="PT Astra Serif" w:cs="Times New Roman"/>
          <w:color w:val="000000"/>
          <w:sz w:val="28"/>
          <w:szCs w:val="28"/>
        </w:rPr>
        <w:t>В соответствии с п.4.3 постановления учитываются итоги конкурсов, организуемых Министерством на основании распоряжений о проведении конкурсных мероприятий. При подсчете фиксируется количество конкурсных мероприятий, в которых обучающиеся (детские команды) образовательных организаций стали победителями, либо призёрами.</w:t>
      </w:r>
    </w:p>
    <w:p w:rsidR="00695101" w:rsidRDefault="00461901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 xml:space="preserve">Отдел образования Вам направляет информационные письма о проведении конкурсов регионального и всероссийского уровней, где просим проинформировать Отдел образования и воспитания об участии.  </w:t>
      </w:r>
    </w:p>
    <w:p w:rsidR="00461901" w:rsidRDefault="00A670EB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Министерство просвещения и воспитания составляет рейтинг муниципалитетов в участии в конкурсе, где Николаевский </w:t>
      </w:r>
      <w:proofErr w:type="gramStart"/>
      <w:r>
        <w:rPr>
          <w:rFonts w:ascii="PT Astra Serif" w:eastAsia="Calibri" w:hAnsi="PT Astra Serif" w:cs="Times New Roman"/>
          <w:color w:val="000000"/>
          <w:sz w:val="28"/>
          <w:szCs w:val="28"/>
        </w:rPr>
        <w:t>район</w:t>
      </w:r>
      <w:proofErr w:type="gram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к сожалению находится в красной зоне.</w:t>
      </w:r>
    </w:p>
    <w:p w:rsidR="00695101" w:rsidRDefault="00BA6C9F" w:rsidP="00D81761">
      <w:pPr>
        <w:pStyle w:val="a4"/>
        <w:spacing w:after="0"/>
        <w:jc w:val="both"/>
        <w:rPr>
          <w:rFonts w:ascii="PT Astra Serif" w:hAnsi="PT Astra Serif"/>
          <w:sz w:val="26"/>
          <w:szCs w:val="26"/>
          <w:lang w:val="ru-RU"/>
        </w:rPr>
      </w:pPr>
      <w:r w:rsidRPr="00D81761">
        <w:rPr>
          <w:rFonts w:ascii="PT Astra Serif" w:eastAsia="Calibri" w:hAnsi="PT Astra Serif"/>
          <w:color w:val="000000"/>
          <w:sz w:val="28"/>
          <w:szCs w:val="28"/>
        </w:rPr>
        <w:t>Алыми парусами провод</w:t>
      </w:r>
      <w:r w:rsidR="00D81761">
        <w:rPr>
          <w:rFonts w:ascii="PT Astra Serif" w:eastAsia="Calibri" w:hAnsi="PT Astra Serif"/>
          <w:color w:val="000000"/>
          <w:sz w:val="28"/>
          <w:szCs w:val="28"/>
          <w:lang w:val="ru-RU"/>
        </w:rPr>
        <w:t>ился</w:t>
      </w:r>
      <w:r w:rsidRPr="00D81761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r w:rsidR="00D81761" w:rsidRPr="00D81761">
        <w:rPr>
          <w:rFonts w:ascii="PT Astra Serif" w:hAnsi="PT Astra Serif"/>
          <w:sz w:val="26"/>
          <w:szCs w:val="26"/>
        </w:rPr>
        <w:t>отбор на дополнительн</w:t>
      </w:r>
      <w:proofErr w:type="spellStart"/>
      <w:r w:rsidR="00D81761">
        <w:rPr>
          <w:rFonts w:ascii="PT Astra Serif" w:hAnsi="PT Astra Serif"/>
          <w:sz w:val="26"/>
          <w:szCs w:val="26"/>
          <w:lang w:val="ru-RU"/>
        </w:rPr>
        <w:t>ые</w:t>
      </w:r>
      <w:proofErr w:type="spellEnd"/>
      <w:r w:rsidR="00D81761" w:rsidRPr="00D81761">
        <w:rPr>
          <w:rFonts w:ascii="PT Astra Serif" w:hAnsi="PT Astra Serif"/>
          <w:sz w:val="26"/>
          <w:szCs w:val="26"/>
        </w:rPr>
        <w:t xml:space="preserve"> обще</w:t>
      </w:r>
      <w:r w:rsidR="00D81761" w:rsidRPr="00D81761">
        <w:rPr>
          <w:rFonts w:ascii="PT Astra Serif" w:hAnsi="PT Astra Serif"/>
          <w:sz w:val="26"/>
          <w:szCs w:val="26"/>
          <w:lang w:val="ru-RU"/>
        </w:rPr>
        <w:t>образовательн</w:t>
      </w:r>
      <w:r w:rsidR="00D81761">
        <w:rPr>
          <w:rFonts w:ascii="PT Astra Serif" w:hAnsi="PT Astra Serif"/>
          <w:sz w:val="26"/>
          <w:szCs w:val="26"/>
          <w:lang w:val="ru-RU"/>
        </w:rPr>
        <w:t xml:space="preserve">ые </w:t>
      </w:r>
      <w:r w:rsidR="00D81761" w:rsidRPr="00D81761">
        <w:rPr>
          <w:rFonts w:ascii="PT Astra Serif" w:hAnsi="PT Astra Serif"/>
          <w:sz w:val="26"/>
          <w:szCs w:val="26"/>
        </w:rPr>
        <w:t>программ</w:t>
      </w:r>
      <w:r w:rsidR="00D81761">
        <w:rPr>
          <w:rFonts w:ascii="PT Astra Serif" w:hAnsi="PT Astra Serif"/>
          <w:sz w:val="26"/>
          <w:szCs w:val="26"/>
          <w:lang w:val="ru-RU"/>
        </w:rPr>
        <w:t>ы</w:t>
      </w:r>
      <w:r w:rsidR="00D81761" w:rsidRPr="00D81761">
        <w:rPr>
          <w:rFonts w:ascii="PT Astra Serif" w:hAnsi="PT Astra Serif"/>
          <w:sz w:val="26"/>
          <w:szCs w:val="26"/>
        </w:rPr>
        <w:t xml:space="preserve"> с применением дистанционных образовательных технологий и электронного обучения</w:t>
      </w:r>
      <w:r w:rsidR="00695101">
        <w:rPr>
          <w:rFonts w:ascii="PT Astra Serif" w:hAnsi="PT Astra Serif"/>
          <w:sz w:val="26"/>
          <w:szCs w:val="26"/>
          <w:lang w:val="ru-RU"/>
        </w:rPr>
        <w:t xml:space="preserve"> по предметам</w:t>
      </w:r>
      <w:r w:rsidR="00D81761">
        <w:rPr>
          <w:rFonts w:ascii="PT Astra Serif" w:hAnsi="PT Astra Serif"/>
          <w:sz w:val="26"/>
          <w:szCs w:val="26"/>
          <w:lang w:val="ru-RU"/>
        </w:rPr>
        <w:t xml:space="preserve">. Хочется отметить образовательные </w:t>
      </w:r>
      <w:proofErr w:type="gramStart"/>
      <w:r w:rsidR="00D81761">
        <w:rPr>
          <w:rFonts w:ascii="PT Astra Serif" w:hAnsi="PT Astra Serif"/>
          <w:sz w:val="26"/>
          <w:szCs w:val="26"/>
          <w:lang w:val="ru-RU"/>
        </w:rPr>
        <w:t>организации</w:t>
      </w:r>
      <w:proofErr w:type="gramEnd"/>
      <w:r w:rsidR="00D81761">
        <w:rPr>
          <w:rFonts w:ascii="PT Astra Serif" w:hAnsi="PT Astra Serif"/>
          <w:sz w:val="26"/>
          <w:szCs w:val="26"/>
          <w:lang w:val="ru-RU"/>
        </w:rPr>
        <w:t xml:space="preserve"> которые приняли участие в данном отборе: Николаевская СШ, </w:t>
      </w:r>
      <w:proofErr w:type="spellStart"/>
      <w:r w:rsidR="00D81761">
        <w:rPr>
          <w:rFonts w:ascii="PT Astra Serif" w:hAnsi="PT Astra Serif"/>
          <w:sz w:val="26"/>
          <w:szCs w:val="26"/>
          <w:lang w:val="ru-RU"/>
        </w:rPr>
        <w:t>Канадейская</w:t>
      </w:r>
      <w:proofErr w:type="spellEnd"/>
      <w:r w:rsidR="00D81761">
        <w:rPr>
          <w:rFonts w:ascii="PT Astra Serif" w:hAnsi="PT Astra Serif"/>
          <w:sz w:val="26"/>
          <w:szCs w:val="26"/>
          <w:lang w:val="ru-RU"/>
        </w:rPr>
        <w:t xml:space="preserve"> СШ, Баевская СШ, Барановская СШ, </w:t>
      </w:r>
      <w:proofErr w:type="spellStart"/>
      <w:r w:rsidR="00D81761">
        <w:rPr>
          <w:rFonts w:ascii="PT Astra Serif" w:hAnsi="PT Astra Serif"/>
          <w:sz w:val="26"/>
          <w:szCs w:val="26"/>
          <w:lang w:val="ru-RU"/>
        </w:rPr>
        <w:t>Большечирклейская</w:t>
      </w:r>
      <w:proofErr w:type="spellEnd"/>
      <w:r w:rsidR="00D81761">
        <w:rPr>
          <w:rFonts w:ascii="PT Astra Serif" w:hAnsi="PT Astra Serif"/>
          <w:sz w:val="26"/>
          <w:szCs w:val="26"/>
          <w:lang w:val="ru-RU"/>
        </w:rPr>
        <w:t xml:space="preserve"> СШ, </w:t>
      </w:r>
      <w:proofErr w:type="spellStart"/>
      <w:r w:rsidR="00D81761">
        <w:rPr>
          <w:rFonts w:ascii="PT Astra Serif" w:hAnsi="PT Astra Serif"/>
          <w:sz w:val="26"/>
          <w:szCs w:val="26"/>
          <w:lang w:val="ru-RU"/>
        </w:rPr>
        <w:t>Головинская</w:t>
      </w:r>
      <w:proofErr w:type="spellEnd"/>
      <w:r w:rsidR="00D81761">
        <w:rPr>
          <w:rFonts w:ascii="PT Astra Serif" w:hAnsi="PT Astra Serif"/>
          <w:sz w:val="26"/>
          <w:szCs w:val="26"/>
          <w:lang w:val="ru-RU"/>
        </w:rPr>
        <w:t xml:space="preserve"> ОШ,</w:t>
      </w:r>
      <w:r w:rsidR="00695101">
        <w:rPr>
          <w:rFonts w:ascii="PT Astra Serif" w:hAnsi="PT Astra Serif"/>
          <w:sz w:val="26"/>
          <w:szCs w:val="26"/>
          <w:lang w:val="ru-RU"/>
        </w:rPr>
        <w:t xml:space="preserve"> </w:t>
      </w:r>
      <w:proofErr w:type="spellStart"/>
      <w:r w:rsidR="00695101">
        <w:rPr>
          <w:rFonts w:ascii="PT Astra Serif" w:hAnsi="PT Astra Serif"/>
          <w:sz w:val="26"/>
          <w:szCs w:val="26"/>
          <w:lang w:val="ru-RU"/>
        </w:rPr>
        <w:t>Славкинская</w:t>
      </w:r>
      <w:proofErr w:type="spellEnd"/>
      <w:r w:rsidR="00695101">
        <w:rPr>
          <w:rFonts w:ascii="PT Astra Serif" w:hAnsi="PT Astra Serif"/>
          <w:sz w:val="26"/>
          <w:szCs w:val="26"/>
          <w:lang w:val="ru-RU"/>
        </w:rPr>
        <w:t xml:space="preserve"> СШ.</w:t>
      </w:r>
    </w:p>
    <w:p w:rsidR="00BA6C9F" w:rsidRPr="00D81761" w:rsidRDefault="00695101" w:rsidP="00D81761">
      <w:pPr>
        <w:pStyle w:val="a4"/>
        <w:spacing w:after="0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Есть образовательные </w:t>
      </w:r>
      <w:proofErr w:type="gramStart"/>
      <w:r>
        <w:rPr>
          <w:rFonts w:ascii="PT Astra Serif" w:hAnsi="PT Astra Serif"/>
          <w:sz w:val="26"/>
          <w:szCs w:val="26"/>
          <w:lang w:val="ru-RU"/>
        </w:rPr>
        <w:t>организации</w:t>
      </w:r>
      <w:proofErr w:type="gramEnd"/>
      <w:r>
        <w:rPr>
          <w:rFonts w:ascii="PT Astra Serif" w:hAnsi="PT Astra Serif"/>
          <w:sz w:val="26"/>
          <w:szCs w:val="26"/>
          <w:lang w:val="ru-RU"/>
        </w:rPr>
        <w:t xml:space="preserve"> которые отвечают на данные запросы, что у них таких детей нет.</w:t>
      </w:r>
      <w:r w:rsidR="00D81761">
        <w:rPr>
          <w:rFonts w:ascii="PT Astra Serif" w:hAnsi="PT Astra Serif"/>
          <w:sz w:val="26"/>
          <w:szCs w:val="26"/>
          <w:lang w:val="ru-RU"/>
        </w:rPr>
        <w:t xml:space="preserve"> </w:t>
      </w:r>
    </w:p>
    <w:p w:rsidR="005555C6" w:rsidRDefault="00BA6C9F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>В настоящее время подводятся итоги муниципального этапа конкурса «</w:t>
      </w:r>
      <w:proofErr w:type="gramStart"/>
      <w:r>
        <w:rPr>
          <w:rFonts w:ascii="PT Astra Serif" w:eastAsia="Calibri" w:hAnsi="PT Astra Serif" w:cs="Times New Roman"/>
          <w:color w:val="000000"/>
          <w:sz w:val="28"/>
          <w:szCs w:val="28"/>
        </w:rPr>
        <w:t>Самый</w:t>
      </w:r>
      <w:proofErr w:type="gram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классный классный-2021» в котором принимали участие следующие школы: МОУ Николаевская СШ-2 участника, МБОУ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Канадейская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СШ-1 участник, МОУ Баевская СШ- 1 участник, МОУ Барановская СШ-1 участник, МБОУ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Большечирклейская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СШ-1 участник, МОУ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Ахметлейская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ОШ-2 участника, МОУ Никулинская ОШ- 1 участник.</w:t>
      </w:r>
    </w:p>
    <w:p w:rsidR="00B760A5" w:rsidRDefault="00B760A5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«Воспитать человека» 1 участник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Большечирклейская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СШ.</w:t>
      </w:r>
    </w:p>
    <w:p w:rsidR="00695101" w:rsidRDefault="00695101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связи с эпидемиологической обстановкой было принято решение провести муниципальный этап конкурса «Ученик года-2021» в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онлайн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режиме. В данном конкурсе принимали участие образовательные организации: </w:t>
      </w:r>
      <w:proofErr w:type="gramStart"/>
      <w:r>
        <w:rPr>
          <w:rFonts w:ascii="PT Astra Serif" w:eastAsia="Calibri" w:hAnsi="PT Astra Serif" w:cs="Times New Roman"/>
          <w:color w:val="000000"/>
          <w:sz w:val="28"/>
          <w:szCs w:val="28"/>
        </w:rPr>
        <w:t>Николаевская</w:t>
      </w:r>
      <w:proofErr w:type="gram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СШ,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Канадейская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СШ, МБОУ «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Славкинская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СШ»,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Тепловская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СШ, МОУ Баевская СШ, МБОУ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Большечирклейская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СШ,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</w:rPr>
        <w:t>Мордовско-Канадейская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ОШ.</w:t>
      </w:r>
    </w:p>
    <w:p w:rsidR="00695101" w:rsidRDefault="00695101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:rsidR="005555C6" w:rsidRPr="00C37131" w:rsidRDefault="005555C6" w:rsidP="00C37131">
      <w:pPr>
        <w:spacing w:after="0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:rsidR="0003694F" w:rsidRDefault="005555C6" w:rsidP="00C37131">
      <w:pPr>
        <w:spacing w:after="0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Решение:</w:t>
      </w:r>
    </w:p>
    <w:p w:rsidR="005555C6" w:rsidRDefault="005555C6" w:rsidP="005555C6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555C6">
        <w:rPr>
          <w:rFonts w:ascii="PT Astra Serif" w:hAnsi="PT Astra Serif"/>
          <w:color w:val="000000" w:themeColor="text1"/>
          <w:sz w:val="28"/>
          <w:szCs w:val="28"/>
        </w:rPr>
        <w:t>Принять информацию к сведению</w:t>
      </w:r>
    </w:p>
    <w:p w:rsidR="005555C6" w:rsidRDefault="00B760A5" w:rsidP="005555C6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Активизировать участие классных руководителей и обучающихся в конкурсах;</w:t>
      </w:r>
    </w:p>
    <w:p w:rsidR="00B760A5" w:rsidRPr="005555C6" w:rsidRDefault="00B760A5" w:rsidP="005555C6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Информировать Отдел образования и воспитания об участии в конкурсах.</w:t>
      </w:r>
    </w:p>
    <w:sectPr w:rsidR="00B760A5" w:rsidRPr="005555C6" w:rsidSect="00003A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627B"/>
    <w:multiLevelType w:val="hybridMultilevel"/>
    <w:tmpl w:val="8C528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A5F"/>
    <w:rsid w:val="00003A5F"/>
    <w:rsid w:val="0003694F"/>
    <w:rsid w:val="000B06A1"/>
    <w:rsid w:val="00357716"/>
    <w:rsid w:val="004537FE"/>
    <w:rsid w:val="00461901"/>
    <w:rsid w:val="005555C6"/>
    <w:rsid w:val="00695101"/>
    <w:rsid w:val="008A672A"/>
    <w:rsid w:val="00920396"/>
    <w:rsid w:val="00A670EB"/>
    <w:rsid w:val="00B760A5"/>
    <w:rsid w:val="00BA6C9F"/>
    <w:rsid w:val="00C37131"/>
    <w:rsid w:val="00CC5CB9"/>
    <w:rsid w:val="00D81761"/>
    <w:rsid w:val="00EF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5C6"/>
    <w:pPr>
      <w:ind w:left="720"/>
      <w:contextualSpacing/>
    </w:pPr>
  </w:style>
  <w:style w:type="paragraph" w:styleId="a4">
    <w:name w:val="Body Text"/>
    <w:basedOn w:val="a"/>
    <w:link w:val="a5"/>
    <w:rsid w:val="00D817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5">
    <w:name w:val="Основной текст Знак"/>
    <w:basedOn w:val="a0"/>
    <w:link w:val="a4"/>
    <w:rsid w:val="00D81761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2020-12-24T09:30:00Z</dcterms:created>
  <dcterms:modified xsi:type="dcterms:W3CDTF">2020-12-24T12:43:00Z</dcterms:modified>
</cp:coreProperties>
</file>