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8C" w:rsidRPr="009E7E40" w:rsidRDefault="007C1AFF" w:rsidP="007C1AFF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9E7E40">
        <w:rPr>
          <w:rFonts w:ascii="PT Astra Serif" w:hAnsi="PT Astra Serif"/>
          <w:b/>
          <w:sz w:val="28"/>
          <w:szCs w:val="28"/>
          <w:u w:val="single"/>
        </w:rPr>
        <w:t>Итоги успеваемости за 2020/2021 учебный год</w:t>
      </w:r>
    </w:p>
    <w:tbl>
      <w:tblPr>
        <w:tblStyle w:val="a3"/>
        <w:tblW w:w="0" w:type="auto"/>
        <w:tblInd w:w="1641" w:type="dxa"/>
        <w:tblLook w:val="04A0"/>
      </w:tblPr>
      <w:tblGrid>
        <w:gridCol w:w="567"/>
        <w:gridCol w:w="4395"/>
        <w:gridCol w:w="1134"/>
        <w:gridCol w:w="2126"/>
        <w:gridCol w:w="1843"/>
        <w:gridCol w:w="2268"/>
      </w:tblGrid>
      <w:tr w:rsidR="007C1AFF" w:rsidTr="009E7E40">
        <w:tc>
          <w:tcPr>
            <w:tcW w:w="567" w:type="dxa"/>
          </w:tcPr>
          <w:p w:rsid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134" w:type="dxa"/>
          </w:tcPr>
          <w:p w:rsid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СОУ</w:t>
            </w:r>
          </w:p>
        </w:tc>
        <w:tc>
          <w:tcPr>
            <w:tcW w:w="2126" w:type="dxa"/>
          </w:tcPr>
          <w:p w:rsid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843" w:type="dxa"/>
          </w:tcPr>
          <w:p w:rsid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Качество знаний</w:t>
            </w:r>
          </w:p>
        </w:tc>
        <w:tc>
          <w:tcPr>
            <w:tcW w:w="2268" w:type="dxa"/>
          </w:tcPr>
          <w:p w:rsid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Количество отличников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eastAsia="Calibri" w:hAnsi="PT Astra Serif" w:cs="Times New Roman"/>
                <w:b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Николаевская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53,3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49,3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9,54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ind w:left="-180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  2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ind w:left="30"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МБОУ Канадейская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53,5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9,88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Баевская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52,0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48,8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8,10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Барановская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55,0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53,5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12,7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4395" w:type="dxa"/>
          </w:tcPr>
          <w:p w:rsidR="007C1AFF" w:rsidRPr="007C1AFF" w:rsidRDefault="007C1AFF" w:rsidP="007C1AFF">
            <w:pPr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МБОУ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Большечирклейская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58,8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60,3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16,43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ind w:left="-180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  6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Давыдовская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59,7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69,5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11,8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ind w:left="-180" w:right="-113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  7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Прасковьинская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46,7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36,7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1,11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ind w:left="-180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  8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МБОУ «Славкинская СШ»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48,3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43,0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0,82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ind w:left="-180" w:right="-108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   9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МБОУ Тат</w:t>
            </w:r>
            <w:proofErr w:type="gramStart"/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.С</w:t>
            </w:r>
            <w:proofErr w:type="gramEnd"/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айманская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60,3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68,1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14,59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ind w:left="-180" w:right="-108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  10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Тепловская СШ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56,3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58,7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10,86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Ахметлейская ОШ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71,3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83,3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33,3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МБОУ «Головинская ОШ»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49,7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38,5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9,2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Дубровская ОШ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54,6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58,8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5,88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ind w:right="-206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Мордово-Канадейская ОШ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48,0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42,8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МОУ Никулинская ОШ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56,4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58,7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11,11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МБОУ Белоозерская НШ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64,0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ind w:right="-64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МБОУ Чувашск Сайманская НШ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68,3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76,8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28,57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7C1AFF" w:rsidRPr="007C1AFF" w:rsidRDefault="007C1AFF" w:rsidP="00235473">
            <w:pPr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7C1AFF">
              <w:rPr>
                <w:rFonts w:ascii="PT Astra Serif" w:eastAsia="Calibri" w:hAnsi="PT Astra Serif" w:cs="Times New Roman"/>
                <w:sz w:val="26"/>
                <w:szCs w:val="26"/>
              </w:rPr>
              <w:t>МКОУ Эзекеевская НШ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52,8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C1AFF" w:rsidRPr="007C1AFF" w:rsidTr="009E7E40">
        <w:tc>
          <w:tcPr>
            <w:tcW w:w="567" w:type="dxa"/>
          </w:tcPr>
          <w:p w:rsidR="007C1AFF" w:rsidRPr="007C1AFF" w:rsidRDefault="007C1AFF" w:rsidP="007C1AF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5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54,3</w:t>
            </w:r>
          </w:p>
        </w:tc>
        <w:tc>
          <w:tcPr>
            <w:tcW w:w="2126" w:type="dxa"/>
          </w:tcPr>
          <w:p w:rsidR="007C1AFF" w:rsidRPr="007C1AFF" w:rsidRDefault="007C1AFF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52,2</w:t>
            </w:r>
          </w:p>
        </w:tc>
        <w:tc>
          <w:tcPr>
            <w:tcW w:w="2268" w:type="dxa"/>
          </w:tcPr>
          <w:p w:rsidR="007C1AFF" w:rsidRPr="007C1AFF" w:rsidRDefault="00485335" w:rsidP="007C1AF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10,21</w:t>
            </w:r>
          </w:p>
        </w:tc>
      </w:tr>
    </w:tbl>
    <w:p w:rsidR="007C1AFF" w:rsidRDefault="007C1AFF" w:rsidP="007C1AFF">
      <w:pPr>
        <w:jc w:val="center"/>
        <w:rPr>
          <w:rFonts w:ascii="PT Astra Serif" w:hAnsi="PT Astra Serif"/>
          <w:sz w:val="28"/>
          <w:szCs w:val="28"/>
        </w:rPr>
      </w:pPr>
    </w:p>
    <w:p w:rsidR="0008332F" w:rsidRDefault="00DD3963" w:rsidP="007C1AF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86875" cy="51816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3963" w:rsidRDefault="0008332F" w:rsidP="0008332F">
      <w:pPr>
        <w:tabs>
          <w:tab w:val="left" w:pos="8835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08332F" w:rsidRDefault="0008332F" w:rsidP="0008332F">
      <w:pPr>
        <w:tabs>
          <w:tab w:val="left" w:pos="8835"/>
        </w:tabs>
        <w:rPr>
          <w:rFonts w:ascii="PT Astra Serif" w:hAnsi="PT Astra Serif"/>
          <w:sz w:val="28"/>
          <w:szCs w:val="28"/>
        </w:rPr>
      </w:pPr>
    </w:p>
    <w:p w:rsidR="0008332F" w:rsidRDefault="0008332F" w:rsidP="0008332F">
      <w:pPr>
        <w:tabs>
          <w:tab w:val="left" w:pos="8835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Количество отличников в 2020-2021 учебному году</w:t>
      </w:r>
    </w:p>
    <w:p w:rsidR="0008332F" w:rsidRPr="0008332F" w:rsidRDefault="0008332F" w:rsidP="0008332F">
      <w:pPr>
        <w:tabs>
          <w:tab w:val="left" w:pos="8835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8677275" cy="55530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8332F" w:rsidRPr="0008332F" w:rsidSect="000833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AFF"/>
    <w:rsid w:val="00053D9C"/>
    <w:rsid w:val="0008332F"/>
    <w:rsid w:val="000C6E2F"/>
    <w:rsid w:val="00275F8C"/>
    <w:rsid w:val="0036406D"/>
    <w:rsid w:val="00485335"/>
    <w:rsid w:val="006C3060"/>
    <w:rsid w:val="006E7B74"/>
    <w:rsid w:val="007C1AFF"/>
    <w:rsid w:val="00894DA1"/>
    <w:rsid w:val="00952860"/>
    <w:rsid w:val="009B3F5C"/>
    <w:rsid w:val="009E7E40"/>
    <w:rsid w:val="00BB7B9F"/>
    <w:rsid w:val="00DD3963"/>
    <w:rsid w:val="00F8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СОУ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Николаевская СШ</c:v>
                </c:pt>
                <c:pt idx="1">
                  <c:v>Канадейская СШ</c:v>
                </c:pt>
                <c:pt idx="2">
                  <c:v>Баевская СШ</c:v>
                </c:pt>
                <c:pt idx="3">
                  <c:v>Барановская СШ</c:v>
                </c:pt>
                <c:pt idx="4">
                  <c:v>Большечирклейская СШ</c:v>
                </c:pt>
                <c:pt idx="5">
                  <c:v>Давыдовская СШ</c:v>
                </c:pt>
                <c:pt idx="6">
                  <c:v>Прасковьинская СШ</c:v>
                </c:pt>
                <c:pt idx="7">
                  <c:v>Славкинская СШ</c:v>
                </c:pt>
                <c:pt idx="8">
                  <c:v>Татарскр -Сайманская СШ</c:v>
                </c:pt>
                <c:pt idx="9">
                  <c:v>Тепловская СШ</c:v>
                </c:pt>
                <c:pt idx="10">
                  <c:v>Ахметлейская ОШ</c:v>
                </c:pt>
                <c:pt idx="11">
                  <c:v>Головинская ОШ</c:v>
                </c:pt>
                <c:pt idx="12">
                  <c:v>Дубровская ОШ</c:v>
                </c:pt>
                <c:pt idx="13">
                  <c:v>Мордовско-Канадейская ОШ</c:v>
                </c:pt>
                <c:pt idx="14">
                  <c:v>Никулинская ОШ</c:v>
                </c:pt>
                <c:pt idx="15">
                  <c:v>Белоозерская НШ</c:v>
                </c:pt>
                <c:pt idx="16">
                  <c:v>Чувашско-Сайманская НШ</c:v>
                </c:pt>
                <c:pt idx="17">
                  <c:v>Эзекеевская НШ</c:v>
                </c:pt>
                <c:pt idx="18">
                  <c:v>итого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53.3</c:v>
                </c:pt>
                <c:pt idx="1">
                  <c:v>53.5</c:v>
                </c:pt>
                <c:pt idx="2">
                  <c:v>52</c:v>
                </c:pt>
                <c:pt idx="3">
                  <c:v>55</c:v>
                </c:pt>
                <c:pt idx="4">
                  <c:v>58.8</c:v>
                </c:pt>
                <c:pt idx="5">
                  <c:v>59.7</c:v>
                </c:pt>
                <c:pt idx="6">
                  <c:v>46.7</c:v>
                </c:pt>
                <c:pt idx="7">
                  <c:v>48.3</c:v>
                </c:pt>
                <c:pt idx="8">
                  <c:v>60.3</c:v>
                </c:pt>
                <c:pt idx="9">
                  <c:v>56.3</c:v>
                </c:pt>
                <c:pt idx="10">
                  <c:v>71.3</c:v>
                </c:pt>
                <c:pt idx="11">
                  <c:v>49.7</c:v>
                </c:pt>
                <c:pt idx="12">
                  <c:v>54.6</c:v>
                </c:pt>
                <c:pt idx="13">
                  <c:v>48</c:v>
                </c:pt>
                <c:pt idx="14">
                  <c:v>56.4</c:v>
                </c:pt>
                <c:pt idx="15">
                  <c:v>64</c:v>
                </c:pt>
                <c:pt idx="16">
                  <c:v>68.3</c:v>
                </c:pt>
                <c:pt idx="17">
                  <c:v>52</c:v>
                </c:pt>
                <c:pt idx="18">
                  <c:v>54.3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Николаевская СШ</c:v>
                </c:pt>
                <c:pt idx="1">
                  <c:v>Канадейская СШ</c:v>
                </c:pt>
                <c:pt idx="2">
                  <c:v>Баевская СШ</c:v>
                </c:pt>
                <c:pt idx="3">
                  <c:v>Барановская СШ</c:v>
                </c:pt>
                <c:pt idx="4">
                  <c:v>Большечирклейская СШ</c:v>
                </c:pt>
                <c:pt idx="5">
                  <c:v>Давыдовская СШ</c:v>
                </c:pt>
                <c:pt idx="6">
                  <c:v>Прасковьинская СШ</c:v>
                </c:pt>
                <c:pt idx="7">
                  <c:v>Славкинская СШ</c:v>
                </c:pt>
                <c:pt idx="8">
                  <c:v>Татарскр -Сайманская СШ</c:v>
                </c:pt>
                <c:pt idx="9">
                  <c:v>Тепловская СШ</c:v>
                </c:pt>
                <c:pt idx="10">
                  <c:v>Ахметлейская ОШ</c:v>
                </c:pt>
                <c:pt idx="11">
                  <c:v>Головинская ОШ</c:v>
                </c:pt>
                <c:pt idx="12">
                  <c:v>Дубровская ОШ</c:v>
                </c:pt>
                <c:pt idx="13">
                  <c:v>Мордовско-Канадейская ОШ</c:v>
                </c:pt>
                <c:pt idx="14">
                  <c:v>Никулинская ОШ</c:v>
                </c:pt>
                <c:pt idx="15">
                  <c:v>Белоозерская НШ</c:v>
                </c:pt>
                <c:pt idx="16">
                  <c:v>Чувашско-Сайманская НШ</c:v>
                </c:pt>
                <c:pt idx="17">
                  <c:v>Эзекеевская НШ</c:v>
                </c:pt>
                <c:pt idx="18">
                  <c:v>итого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Лист1!$A$2:$A$20</c:f>
              <c:strCache>
                <c:ptCount val="19"/>
                <c:pt idx="0">
                  <c:v>Николаевская СШ</c:v>
                </c:pt>
                <c:pt idx="1">
                  <c:v>Канадейская СШ</c:v>
                </c:pt>
                <c:pt idx="2">
                  <c:v>Баевская СШ</c:v>
                </c:pt>
                <c:pt idx="3">
                  <c:v>Барановская СШ</c:v>
                </c:pt>
                <c:pt idx="4">
                  <c:v>Большечирклейская СШ</c:v>
                </c:pt>
                <c:pt idx="5">
                  <c:v>Давыдовская СШ</c:v>
                </c:pt>
                <c:pt idx="6">
                  <c:v>Прасковьинская СШ</c:v>
                </c:pt>
                <c:pt idx="7">
                  <c:v>Славкинская СШ</c:v>
                </c:pt>
                <c:pt idx="8">
                  <c:v>Татарскр -Сайманская СШ</c:v>
                </c:pt>
                <c:pt idx="9">
                  <c:v>Тепловская СШ</c:v>
                </c:pt>
                <c:pt idx="10">
                  <c:v>Ахметлейская ОШ</c:v>
                </c:pt>
                <c:pt idx="11">
                  <c:v>Головинская ОШ</c:v>
                </c:pt>
                <c:pt idx="12">
                  <c:v>Дубровская ОШ</c:v>
                </c:pt>
                <c:pt idx="13">
                  <c:v>Мордовско-Канадейская ОШ</c:v>
                </c:pt>
                <c:pt idx="14">
                  <c:v>Никулинская ОШ</c:v>
                </c:pt>
                <c:pt idx="15">
                  <c:v>Белоозерская НШ</c:v>
                </c:pt>
                <c:pt idx="16">
                  <c:v>Чувашско-Сайманская НШ</c:v>
                </c:pt>
                <c:pt idx="17">
                  <c:v>Эзекеевская НШ</c:v>
                </c:pt>
                <c:pt idx="18">
                  <c:v>итого</c:v>
                </c:pt>
              </c:strCache>
            </c:strRef>
          </c:cat>
          <c:val>
            <c:numRef>
              <c:f>Лист1!$D$2:$D$20</c:f>
              <c:numCache>
                <c:formatCode>General</c:formatCode>
                <c:ptCount val="19"/>
                <c:pt idx="0">
                  <c:v>49.3</c:v>
                </c:pt>
                <c:pt idx="1">
                  <c:v>50</c:v>
                </c:pt>
                <c:pt idx="2">
                  <c:v>48.8</c:v>
                </c:pt>
                <c:pt idx="3">
                  <c:v>53.5</c:v>
                </c:pt>
                <c:pt idx="4">
                  <c:v>60.3</c:v>
                </c:pt>
                <c:pt idx="5">
                  <c:v>69.5</c:v>
                </c:pt>
                <c:pt idx="6">
                  <c:v>36.700000000000003</c:v>
                </c:pt>
                <c:pt idx="7">
                  <c:v>43</c:v>
                </c:pt>
                <c:pt idx="8">
                  <c:v>68.099999999999994</c:v>
                </c:pt>
                <c:pt idx="9">
                  <c:v>58.7</c:v>
                </c:pt>
                <c:pt idx="10">
                  <c:v>83.3</c:v>
                </c:pt>
                <c:pt idx="11">
                  <c:v>38.5</c:v>
                </c:pt>
                <c:pt idx="12">
                  <c:v>58.8</c:v>
                </c:pt>
                <c:pt idx="13">
                  <c:v>42.8</c:v>
                </c:pt>
                <c:pt idx="14">
                  <c:v>58.7</c:v>
                </c:pt>
                <c:pt idx="15">
                  <c:v>100</c:v>
                </c:pt>
                <c:pt idx="16">
                  <c:v>78.8</c:v>
                </c:pt>
                <c:pt idx="17">
                  <c:v>80</c:v>
                </c:pt>
                <c:pt idx="18">
                  <c:v>52.2</c:v>
                </c:pt>
              </c:numCache>
            </c:numRef>
          </c:val>
        </c:ser>
        <c:shape val="cylinder"/>
        <c:axId val="102327424"/>
        <c:axId val="102328960"/>
        <c:axId val="0"/>
      </c:bar3DChart>
      <c:catAx>
        <c:axId val="102327424"/>
        <c:scaling>
          <c:orientation val="minMax"/>
        </c:scaling>
        <c:axPos val="b"/>
        <c:tickLblPos val="nextTo"/>
        <c:crossAx val="102328960"/>
        <c:crosses val="autoZero"/>
        <c:auto val="1"/>
        <c:lblAlgn val="ctr"/>
        <c:lblOffset val="100"/>
      </c:catAx>
      <c:valAx>
        <c:axId val="102328960"/>
        <c:scaling>
          <c:orientation val="minMax"/>
        </c:scaling>
        <c:axPos val="l"/>
        <c:majorGridlines/>
        <c:numFmt formatCode="General" sourceLinked="1"/>
        <c:tickLblPos val="nextTo"/>
        <c:crossAx val="102327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perspective val="30"/>
    </c:view3D>
    <c:plotArea>
      <c:layout>
        <c:manualLayout>
          <c:layoutTarget val="inner"/>
          <c:xMode val="edge"/>
          <c:yMode val="edge"/>
          <c:x val="0.2507370113313222"/>
          <c:y val="0.27513404735214281"/>
          <c:w val="0.46339962718710659"/>
          <c:h val="0.7241115958275369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Лист1!$A$2:$A$24</c:f>
              <c:strCache>
                <c:ptCount val="19"/>
                <c:pt idx="0">
                  <c:v>Николаевская СШ</c:v>
                </c:pt>
                <c:pt idx="1">
                  <c:v>Канадейская СШ</c:v>
                </c:pt>
                <c:pt idx="2">
                  <c:v>Баевская СШ</c:v>
                </c:pt>
                <c:pt idx="3">
                  <c:v>Барановская СШ</c:v>
                </c:pt>
                <c:pt idx="4">
                  <c:v>Большечирклейская СШ</c:v>
                </c:pt>
                <c:pt idx="5">
                  <c:v>Давыдовская СШ</c:v>
                </c:pt>
                <c:pt idx="6">
                  <c:v>Прасковьинская СШ</c:v>
                </c:pt>
                <c:pt idx="7">
                  <c:v>Славкинская СШ</c:v>
                </c:pt>
                <c:pt idx="8">
                  <c:v>Татарско-Сайманская СШ</c:v>
                </c:pt>
                <c:pt idx="9">
                  <c:v>Тепловская СШ</c:v>
                </c:pt>
                <c:pt idx="10">
                  <c:v>Ахметлейская ОШ</c:v>
                </c:pt>
                <c:pt idx="11">
                  <c:v>Головинская ОШ</c:v>
                </c:pt>
                <c:pt idx="12">
                  <c:v>Дубровская ОШ</c:v>
                </c:pt>
                <c:pt idx="13">
                  <c:v>Мордовско-Канадейская ОШ</c:v>
                </c:pt>
                <c:pt idx="14">
                  <c:v>Никулинская ОШ</c:v>
                </c:pt>
                <c:pt idx="15">
                  <c:v>Белоозерская НШ</c:v>
                </c:pt>
                <c:pt idx="16">
                  <c:v>Чувашско-Сайманская НШ</c:v>
                </c:pt>
                <c:pt idx="17">
                  <c:v>Эзекеевская НШ</c:v>
                </c:pt>
                <c:pt idx="18">
                  <c:v>итого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9.5400000000000009</c:v>
                </c:pt>
                <c:pt idx="1">
                  <c:v>9.8800000000000008</c:v>
                </c:pt>
                <c:pt idx="2">
                  <c:v>8.1</c:v>
                </c:pt>
                <c:pt idx="3">
                  <c:v>12.7</c:v>
                </c:pt>
                <c:pt idx="4">
                  <c:v>16.43</c:v>
                </c:pt>
                <c:pt idx="5">
                  <c:v>11.8</c:v>
                </c:pt>
                <c:pt idx="6">
                  <c:v>1.1100000000000001</c:v>
                </c:pt>
                <c:pt idx="7">
                  <c:v>0.82000000000000028</c:v>
                </c:pt>
                <c:pt idx="8">
                  <c:v>14.49</c:v>
                </c:pt>
                <c:pt idx="9">
                  <c:v>10.860000000000005</c:v>
                </c:pt>
                <c:pt idx="10">
                  <c:v>33.300000000000004</c:v>
                </c:pt>
                <c:pt idx="11">
                  <c:v>9.2000000000000011</c:v>
                </c:pt>
                <c:pt idx="12">
                  <c:v>5.88</c:v>
                </c:pt>
                <c:pt idx="13">
                  <c:v>0</c:v>
                </c:pt>
                <c:pt idx="14">
                  <c:v>11.11</c:v>
                </c:pt>
                <c:pt idx="15">
                  <c:v>0</c:v>
                </c:pt>
                <c:pt idx="16">
                  <c:v>28.57</c:v>
                </c:pt>
                <c:pt idx="17">
                  <c:v>0</c:v>
                </c:pt>
                <c:pt idx="18">
                  <c:v>10.210000000000001</c:v>
                </c:pt>
              </c:numCache>
            </c:numRef>
          </c:val>
        </c:ser>
        <c:gapWidth val="100"/>
        <c:shape val="cone"/>
        <c:axId val="103094528"/>
        <c:axId val="103096320"/>
        <c:axId val="0"/>
      </c:bar3DChart>
      <c:catAx>
        <c:axId val="103094528"/>
        <c:scaling>
          <c:orientation val="minMax"/>
        </c:scaling>
        <c:axPos val="b"/>
        <c:tickLblPos val="nextTo"/>
        <c:crossAx val="103096320"/>
        <c:crosses val="autoZero"/>
        <c:auto val="1"/>
        <c:lblAlgn val="ctr"/>
        <c:lblOffset val="100"/>
      </c:catAx>
      <c:valAx>
        <c:axId val="103096320"/>
        <c:scaling>
          <c:orientation val="minMax"/>
        </c:scaling>
        <c:axPos val="l"/>
        <c:majorGridlines/>
        <c:numFmt formatCode="General" sourceLinked="1"/>
        <c:tickLblPos val="nextTo"/>
        <c:crossAx val="10309452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21033-02C5-4F4B-A6E4-9F8935E6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2021-07-09T09:23:00Z</dcterms:created>
  <dcterms:modified xsi:type="dcterms:W3CDTF">2021-07-12T07:14:00Z</dcterms:modified>
</cp:coreProperties>
</file>