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100" w:after="300" w:line="28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МИНИСТЕРСТВО ОБЩЕГО И ПРОФЕССИОНАЛЬНОГО ОБРАЗОВАНИЯ</w:t>
        <w:br/>
        <w:t>РОСТОВСКОЙ ОБЛАСТИ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ГОСУДАРСТВЕННОЕ БЮДЖЕТНОЕ УЧРЕЖДЕНИЕ</w:t>
        <w:br/>
        <w:t>ДОПОЛНИТЕЛЬНОГО ПРОФЕССИОНАЛЬНОГО ОБРАЗОВАНИЯ</w:t>
        <w:br/>
        <w:t>РОСТОВСКОЙ ОБЛАСТИ «РОСТОВСКИЙ ИНСТИТУТ</w:t>
        <w:br/>
        <w:t>ПОВЫШЕНИЯ КВАЛИФИКАЦИИ И ПРОФЕССИОНАЛЬНОЙ ПЕРЕПОДГОТОВКИ</w:t>
        <w:br/>
        <w:t>РАБОТНИКОВ ОБРАЗОВАНИЯ»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8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СОДЕРЖАТЕЛЬНЫЙ АНАЛИЗ РЕЗУЛЬТАТОВ ВПР ПО РУССКОМУ ЯЗЫКУ</w:t>
        <w:br/>
        <w:t>в 7-х классах общеобразовательных организаций Ростовской области (2019 года)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КАФЕДРА ФИЛОЛОГИИ И ИСКУССТВА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440" w:line="240" w:lineRule="auto"/>
        <w:ind w:left="3980" w:right="0" w:firstLine="0"/>
        <w:jc w:val="both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Л. В. Куприянова, методист отдела филоло</w:t>
        <w:softHyphen/>
        <w:t>гии и искусства ГБУ ДПО РО РИПК и ППРО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Всероссийская проверочная работа (ВПР) по русскому языку проводилась в целях мониторинга качества подготовки обучающихся 7 классов в соответствии с требованиями ФГОС. Мониторинг направлен на обеспечение эффективной реали</w:t>
        <w:softHyphen/>
        <w:t>зации федерального государственного образовательного стандарта основного об</w:t>
        <w:softHyphen/>
        <w:t>щего образования. КИМ ВПР-2019 обеспечивают осуществление диагностики до</w:t>
        <w:softHyphen/>
        <w:t>стижения обучающимися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практиках.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ВПР в совокупности с имеющейся в общеобразовательной орга</w:t>
        <w:softHyphen/>
        <w:t>низации информацией, отражающей индивидуальные образовательные траектории обучающихся, могут стать основой для оценки личностных результатов обучения и проектирования индивидуальных образовательных маршрутов освоения содержа</w:t>
        <w:softHyphen/>
        <w:t>ния школьного филологического образования в контексте национальных целей и стратегических задач развития российского образования.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 результатов ВПР должен служить механизмом совершенствования методики преподавания русского языка в основной школе, муниципальными и ре</w:t>
        <w:softHyphen/>
        <w:t>гиональными органами исполнительной власти, осуществляющими государствен</w:t>
        <w:softHyphen/>
        <w:t>ное управление в сфере образования, для анализа текущего состояния муниципаль</w:t>
        <w:softHyphen/>
        <w:t>ных и региональных систем образования и формирования программ их развития.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78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Вместе с тем, не предусмотрено использование результатов ВПР для оценки деятельности общеобразовательных организаций, учителей, муници</w:t>
        <w:softHyphen/>
        <w:t>пальных и региональных органов исполнительной власти, осуществляющих государственное управление в сфере образования.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Содержание и структура ВПР-2019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8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Ключевыми особенностями ВПР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в основной школе являются: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4" w:val="left"/>
        </w:tabs>
        <w:bidi w:val="0"/>
        <w:spacing w:before="0" w:after="0" w:line="276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соответствие ФГОС;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4" w:val="left"/>
        </w:tabs>
        <w:bidi w:val="0"/>
        <w:spacing w:before="0" w:after="0" w:line="25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учет отечественных традиций преподавания учебных предметов;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85" w:val="left"/>
        </w:tabs>
        <w:bidi w:val="0"/>
        <w:spacing w:before="0" w:after="0" w:line="25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учет национально-культурной и языковой специфики многонационального российского общества;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85" w:val="left"/>
        </w:tabs>
        <w:bidi w:val="0"/>
        <w:spacing w:before="0" w:after="0" w:line="25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отбор для контроля наиболее значимых аспектов подготовки как с точки зрения использования результатов обучения в повседневной жизни, так и продол</w:t>
        <w:softHyphen/>
        <w:t>жения образования;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4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использование только заданий открытого типа.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Основу содержания и технологий ВПР-2019 по русскому языку составляют компетентностный, системно-деятельностный и уровневый подходы.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рамках ВПР наряду с предметными результатами обучения учащихся ос</w:t>
        <w:softHyphen/>
        <w:t>новной школы оцениваются также метапредметные результаты, в том числе уро</w:t>
        <w:softHyphen/>
        <w:t>вень сформированности универсальных учебных действий (УУД) и овладения межпредметными понятиями.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сфере УУД по ВПР-2019 оцениваются следующие умения: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Личностные действия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 знание моральных норм, и норм этикета, умение вы</w:t>
        <w:softHyphen/>
        <w:t>делить нравственный аспект поведения, ориентация в социальных ролях и меж</w:t>
        <w:softHyphen/>
        <w:t>личностных отношениях.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Регулятивные действия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 целеполагание, планирование, контроль и коррек</w:t>
        <w:softHyphen/>
        <w:t>ция, саморегуляция.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Общеучебные универсальные учебные действия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 поиск и выделение необхо</w:t>
        <w:softHyphen/>
        <w:t>димой информации; осознанное и произвольное построение речевого высказыва</w:t>
        <w:softHyphen/>
        <w:t>ния в письменной форме; выбор наиболее эффективных способов решения учеб</w:t>
        <w:softHyphen/>
        <w:t>ных задач в зависимости от конкретных условий; рефлексия способов и условий действия; смысловое чтение как осмысление цели чтения и выбор вида чтения в зависимости от цели; извлечение необходимой информации из прослушанных тек</w:t>
        <w:softHyphen/>
        <w:t>стов различных жанров; определение основной и второстепенной информации; мо</w:t>
        <w:softHyphen/>
        <w:t>делирование, преобразование модели.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Логические универсальные действия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</w:t>
        <w:softHyphen/>
        <w:t>ние под понятие; выведение следствий; установление причинно-следственных свя</w:t>
        <w:softHyphen/>
        <w:t>зей; построение логической цепи рассуждений; доказательство.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Коммуникативные действия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 умение с достаточной полнотой и точностью выражать свои мысли в соответствии с задачами и условиями коммуникации, вла</w:t>
        <w:softHyphen/>
        <w:t>дение письменной речью с учетом современных норм русского языка.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Система оценивания проверочной работы основывается на критериальном подходе, что позволяет объективно оценивать уровень языковой подготовки обу</w:t>
        <w:softHyphen/>
        <w:t>чающихся 7 класса с опорой на знания и умения за курс начального общего обра</w:t>
        <w:softHyphen/>
        <w:t>зования и 5-6-х классов.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Сравнительно-сопоставительный анализ количественных показателей</w:t>
        <w:br/>
        <w:t>ВПР-2019 по русскому языку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Ростовской области в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 классах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ВПР по русскому языку проводится в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</w:t>
        <w:softHyphen/>
        <w:t>жиме апробации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поэтому проблема надежности единого измерителя в формате ВПР остается актуальной, т.к. наблюдаются некоторые расхождения в требованиях ФГОС и КИМ ВПР. Это не способствует созданию условий для достижения мак</w:t>
        <w:softHyphen/>
        <w:t>симально высоких результатов обучения русскому языку каждым обучающимся и не позволяет на основании полученных результатов выстроить индивидуальные образовательные траектории развития способных к русскому языку детей и реали</w:t>
        <w:softHyphen/>
        <w:t>зации государственной стратегии «школы успеха всех и каждого».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Преодоление разрыва между тем, «чему учат», и тем, «что проверяют», поз</w:t>
        <w:softHyphen/>
        <w:t>волит более объективно подойти к рассмотрению количественных результатов ВПР без первичных источников (детских работ или их изображений). Тем более, что требования ФГОС имеют итоговый характер и относятся к выпускнику, завер</w:t>
        <w:softHyphen/>
        <w:t>шившему обучение русскому языку на уровне основного общего образования, а не к семикласснику.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проведении ВПР-2019 приняли участие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35 171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обучающихся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 классов Ростовской области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Анализ результатов ВПР показал, что справились с работой по предложенной пятибалльной шкале 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«5» 6,61 % (2 325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обучающихся); 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«4» - 34, 03 % (11 967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участников); 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«3» - 45, 82 % (16 117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обучающихся);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13, 54 % (4 762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человека) не справились с работой, получив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«2».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Таким образом, уровень обученности участников ВПР- 2019 в Ростовской области в соответствии с резуль</w:t>
        <w:softHyphen/>
        <w:t xml:space="preserve">татами диагностики составляет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93, 39 %,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 качество обучения (на «4» и «5») 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59, 36 %.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Типы заданий, сценарии выполнения заданий, результаты выполнения заданий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Задания проверочной работы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учебно-языковыми опознаватель</w:t>
        <w:softHyphen/>
        <w:t>ными, классификационными и аналитическими умениями, предметными коммуни</w:t>
        <w:softHyphen/>
        <w:t>кативными умениями, а также регулятивными, познавательными и коммуникатив</w:t>
        <w:softHyphen/>
        <w:t>ными универсальными учебными действиями.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Задание 1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(Перепишите текст 1, раскрывая скобки, вставляя, где это необходимо, пропущенные буквы и знаки препинания)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проверяет традиционное правописное умение обучающихся правильно списывать осложненный пропусками орфограмм и пунктограмм текст, соблюдая при письме изученные орфографиче</w:t>
        <w:softHyphen/>
        <w:t>ские и пунктуационные нормы. Успешное выполнение задания предусматривает прочно сформированный у обучающихся навык чтения (адекватное зрительное восприятие информации, содержащейся в предъявляемом деформированном тек</w:t>
        <w:softHyphen/>
        <w:t>сте) как одного из базовых видов речевой деятельности. Наряду с предметными умениями проверяется сформированность регулятивных универсальных учебных действий (адекватно самостоятельно оценивать правильность выполнения действия и вносить необходимые коррективы как в конце действия, так и в процессе его реа</w:t>
        <w:softHyphen/>
        <w:t>лизации).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работе проверялось знание обучающимися основных орфограмм и пункто- грамм за курс начального общего образования, а также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5, 6 и 7 (1, 2, 3 четверти)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классов: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54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Основные орфограммы и пунктограммы, представленные в тексте ВПР</w:t>
      </w:r>
    </w:p>
    <w:tbl>
      <w:tblPr>
        <w:tblOverlap w:val="never"/>
        <w:jc w:val="center"/>
        <w:tblLayout w:type="fixed"/>
      </w:tblPr>
      <w:tblGrid>
        <w:gridCol w:w="4786"/>
        <w:gridCol w:w="4800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 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 12</w:t>
            </w:r>
          </w:p>
        </w:tc>
      </w:tr>
      <w:tr>
        <w:trPr>
          <w:trHeight w:val="481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правописание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-ь-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, в том числе разделительного;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правописание безударных гласных в корне, проверяемых ударением и непроверяемых ударени</w:t>
              <w:softHyphen/>
              <w:t>ем;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правописание чередующихся гласных в корне слова;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правописание проверяемых согласных в корне;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правописание гласных в окончаниях имен существительных;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правописание гласных после шипящих;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правописание непроизносимых согласных в корне слова;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правописание окончаний имен прилагательных;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правописание гласных в окончаниях имен существительных;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правописание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-н-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-нн-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 разными частями речи;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правописание приставок, оканчивающихся на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з-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;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с-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правописание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-тся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;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-ться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 глаголах;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правописание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не-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 разными частями речи;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правописание личных окончаний глаголов в настоящем времени;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слитно-дефисно-раздельные написания;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постановка знаков препинания при однородных членах и в конце предложения;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постановка знаков препинания в предложениях с прямой речью и обращением;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постановка знаков препинания в предложении с причастным оборотом</w:t>
            </w:r>
          </w:p>
        </w:tc>
      </w:tr>
      <w:tr>
        <w:trPr>
          <w:trHeight w:val="15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правописание суффиксов причастий;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22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постановка знаков препинания в сложном предложении;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13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постановка тире между подлежащим и сказуе</w:t>
              <w:softHyphen/>
              <w:t>мым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правописание приставок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при-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;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пре-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правописание гласных в неизменяемых при</w:t>
              <w:softHyphen/>
              <w:t>ставках;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правописание разделительного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-ъ-;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3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постановка знаков препинания в предложении с деепричастным оборотом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80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1501775</wp:posOffset>
                </wp:positionH>
                <wp:positionV relativeFrom="paragraph">
                  <wp:posOffset>457200</wp:posOffset>
                </wp:positionV>
                <wp:extent cx="5541010" cy="16446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4101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Критерии оценивания задания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8.25pt;margin-top:36.pt;width:436.30000000000001pt;height:12.9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Критерии оценивания задания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Это задание оценивалось по трем критериям:</w:t>
      </w:r>
    </w:p>
    <w:tbl>
      <w:tblPr>
        <w:tblOverlap w:val="never"/>
        <w:jc w:val="left"/>
        <w:tblLayout w:type="fixed"/>
      </w:tblPr>
      <w:tblGrid>
        <w:gridCol w:w="965"/>
        <w:gridCol w:w="7512"/>
        <w:gridCol w:w="1109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Соблюдение орфографических норм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86" w:h="3931" w:vSpace="888" w:wrap="notBeside" w:vAnchor="text" w:hAnchor="text" w:y="8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86" w:h="3931" w:vSpace="888" w:wrap="notBeside" w:vAnchor="text" w:hAnchor="text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Орфографических ошибок нет (или допущена одна негрубая ошибка).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При оценивании выполнения задания по критерию К1 учитываются только ошибки, сделанные при вставке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86" w:h="3931" w:vSpace="888" w:wrap="notBeside" w:vAnchor="text" w:hAnchor="text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Допущено не более двух ошибок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86" w:h="3931" w:vSpace="888" w:wrap="notBeside" w:vAnchor="text" w:hAnchor="text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Допущены три-четыре ошибки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86" w:h="3931" w:vSpace="888" w:wrap="notBeside" w:vAnchor="text" w:hAnchor="text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Допущено пять ошибок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86" w:h="3931" w:vSpace="888" w:wrap="notBeside" w:vAnchor="text" w:hAnchor="text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Допущено более пяти ошибок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Соблюдение пунктуационных норм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86" w:h="3931" w:vSpace="888" w:wrap="notBeside" w:vAnchor="text" w:hAnchor="text" w:y="88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86" w:h="3931" w:vSpace="888" w:wrap="notBeside" w:vAnchor="text" w:hAnchor="text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Пунктуационных ошибок нет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86" w:h="3931" w:vSpace="888" w:wrap="notBeside" w:vAnchor="text" w:hAnchor="text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Допущена одна ошибка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86" w:h="3931" w:vSpace="888" w:wrap="notBeside" w:vAnchor="text" w:hAnchor="text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Допущены две ошибки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86" w:h="3931" w:vSpace="888" w:wrap="notBeside" w:vAnchor="text" w:hAnchor="text" w:y="88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Допущено более двух ошибок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 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3931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Правильность списывания текста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86" w:h="3931" w:vSpace="888" w:wrap="notBeside" w:vAnchor="text" w:hAnchor="text" w:y="88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2"/>
        <w:keepNext w:val="0"/>
        <w:keepLines w:val="0"/>
        <w:framePr w:w="8726" w:h="240" w:hSpace="860" w:wrap="notBeside" w:vAnchor="text" w:hAnchor="text" w:x="78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2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965"/>
        <w:gridCol w:w="7512"/>
        <w:gridCol w:w="1109"/>
      </w:tblGrid>
      <w:tr>
        <w:trPr>
          <w:trHeight w:val="22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Текст переписан безошибочно (нет пропущенных и лишних слов, нет слов с изменённым графическим обликом).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Допущено не более трёх описок и ошибок следующего характера: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7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8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 переписанном тексте пропущено одно из слов текста либо есть одно лишнее слово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5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Допущено четыре-семь описок и ошибок следующего характера: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7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8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 переписанном тексте пропущено одно из слов текста либо есть одно лишнее слово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5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Допущено более семи описок и ошибок следующего характера: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7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88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 переписанном тексте пропущено одно из слов текста либо есть одно лишнее слово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9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Средний процент выполнения задания 1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 критерию К1 «Соблюдение орфографических норм» в рамках ВПР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составил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60 % по Ростовской области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что 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3 %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выше, чем по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Российской Федерации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Результаты выполнения учени</w:t>
        <w:softHyphen/>
        <w:t xml:space="preserve">ками задания по пятибалльной шкале представляют следующие параметры: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21 %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отметка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«2»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53 %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отметка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«3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»;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77 %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отметка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«4»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93 %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отметка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«5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». Данные оценки свидетельствуют о том, что списывание как специальное упражнение опи</w:t>
        <w:softHyphen/>
        <w:t>рается на зрительную и моторную виды памяти, поэтому учителю необходимо со</w:t>
        <w:softHyphen/>
        <w:t>вершенствовать методику обучения списыванию для развития языковой (право</w:t>
        <w:softHyphen/>
        <w:t>писной) компетенции. Учитывая, что проверяемые орфограммы являются базовы</w:t>
        <w:softHyphen/>
        <w:t>ми для дальнейшего освоения норм письменной речи в 5-9 классах, учителю следу</w:t>
        <w:softHyphen/>
        <w:t>ет ориентировать учащихся на обязательное слоговое и орфографическое прогова</w:t>
        <w:softHyphen/>
        <w:t>ривание записываемого текста, что приучит их к самоконтролю (регулятивные УУД). Важную роль в подготовке обучающихся к осложнённому списыванию иг</w:t>
        <w:softHyphen/>
        <w:t>рает зрительная, словесная, зрительно-словесная подготовка, в рамках которой це</w:t>
        <w:softHyphen/>
        <w:t>лесообразно проводить орфографические разминки, различные виды диктантов (объяснительный, творческий, свободный, с языковым анализом текста и др.), комментированное письмо, составление опорных схем по правилам, осуществлять поиск слов на определённую орфограмму в разных источниках информации, эти</w:t>
        <w:softHyphen/>
        <w:t>мологический анализ слов и др.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Важно учитывать разные методические подходы при изучении орфограмм, выбор которых регулируется орфографическими правилами (констатирующими и регулирующими), и непроверяемых орфограмм (первая из них имеет дело с множе</w:t>
        <w:softHyphen/>
        <w:t>ством слов, определяемых одним словом, а вторая - с отдельными словами). По</w:t>
        <w:softHyphen/>
        <w:t xml:space="preserve">вышает орфографическую грамотность обучающихся подбор ими однокоренных слов, потому что большая часть слов в текстах при списывании требует поиска проверочных слов (например, слова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деревьев, созревает, говорят, жёлто-зеленый,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сторожевую, цепи, весной, цветами, появляются, плодами, замечают, висят, стеклянные, пламенеет, цветут, разноцветные и т.д.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Орфографические умения и навыки - это интеллектуально-моторные дей</w:t>
        <w:softHyphen/>
        <w:t>ствия обучающихся, поэтому учителю необходимо уделять особое внимание изу</w:t>
        <w:softHyphen/>
        <w:t xml:space="preserve">чению правил написания на основе морфемного и морфологического анализов слов, т.к. правильное написание таких слов, как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созревает, светится, беспокой</w:t>
        <w:softHyphen/>
        <w:t>ством, спрашивает, волноваться, окружён, держит, поближе, остановится, ла</w:t>
        <w:softHyphen/>
        <w:t>ет, открывающемся, ухоженный и др.,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развивают умения обучающихся опреде</w:t>
        <w:softHyphen/>
        <w:t>лять части речи, части слова, знания морфологических признаков имён существи</w:t>
        <w:softHyphen/>
        <w:t>тельных, прилагательных, глаголов, умения видеть условия выбора орфограммы.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критерию К2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—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«Соблюдение пунктуационных норм» в рамках ВПР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средний процент выполнения в регионе составил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34 %, что полностью совпадает с результатами общей выборки,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т.е. меньше половины учащихся владеют учеб</w:t>
        <w:softHyphen/>
        <w:t>но-языковыми синтаксическими умениями: определять грамматические основы сложного предложения (подлежащее, сказуемое); осуществлять постановку знаков препинания в сложном предложении, в предложениях с прямой речью и обращени</w:t>
        <w:softHyphen/>
        <w:t>ем, в предложениях с однородными членами и обобщающим словом, в предложе</w:t>
        <w:softHyphen/>
        <w:t>ниях с причастным и деепричастным оборотами. Выполнение задания выявляет ба</w:t>
        <w:softHyphen/>
        <w:t>зовые умения обучающихся выделять грамматическую основу предложения; опре</w:t>
        <w:softHyphen/>
        <w:t>делять цель высказывания; находить грамматические отрезки, осложняющие про</w:t>
        <w:softHyphen/>
        <w:t>стое предложение; определять место грамматико-смыслового отрезка в предложе</w:t>
        <w:softHyphen/>
        <w:t>нии, условия постановки или непостановки знака (знаков) препинания.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Результаты выполнения обучающимися задания по пятибалльной шкале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рамках ВПР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следующие: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7 %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отметка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«2»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25 %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отметка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«3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»;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47 %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отметка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«4»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83 %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отметка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«5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». Учитывая, что соблюдение пунктуационных норм - это интеллектуально-мыслительные действия пишущего, тесно связанные с работой по развитию речи, учителю необходимо совершенствовать методику формирования пунктуационных умений. Для этого учитель-словесник должен в свою очередь владеть технологиями обучения учащихся эффективному использованию как грамматико-синтаксических, так и речевых упражнений: нахождению опознава</w:t>
        <w:softHyphen/>
        <w:t>тельных признаков смысловых отрезков, требующих выделения знаками препина</w:t>
        <w:softHyphen/>
        <w:t>ния; составлению, моделированию, трансформации предложений по опорным сло</w:t>
        <w:softHyphen/>
        <w:t>вам (словосочетаниям), по данной теме; лингвистическому эксперименту, основан</w:t>
        <w:softHyphen/>
        <w:t>ному на сравнении разных типов предложений; построению предложений в соот</w:t>
        <w:softHyphen/>
        <w:t>ветствии с коммуникативной задачей (побудительные, вопросительные, повество</w:t>
        <w:softHyphen/>
        <w:t>вательные, восклицательные) или по ситуации («немой» диктант); различных ви</w:t>
        <w:softHyphen/>
        <w:t>дов диктантов (с элементами изложения, с продолжением, грамматическим задани</w:t>
        <w:softHyphen/>
        <w:t>ем и др.); разных видов списывания (неизменного текста, осложнённое, выбороч</w:t>
        <w:softHyphen/>
        <w:t>ное, с творческим заданием) и др. Активизировать употребление синтаксических конструкций помогут обращение к текстам по другим предметам, просмотр мульт</w:t>
        <w:softHyphen/>
        <w:t>фильмов, пересказ текста, аудирование и одновременная запись текста.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Пунктуация теснейшим образом связана с коммуникативной сферой языка и речи. Владение пунктуационными нормами является показателем уровня речевого развития ученика, так как умение расставлять знаки препинания в чужом высказы</w:t>
        <w:softHyphen/>
        <w:t>вании свидетельствует об адекватном понимании пишущим его смысла, а в соб</w:t>
        <w:softHyphen/>
        <w:t xml:space="preserve">ственном высказывании - об осознанности пишущим их порождения. Поэтому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необходимо раскрывать учащимся назначение пунктуации и знаков препинания не только на уроках изучения пунктуационных норм, но и на уроках развития речи; знакомить обучающихся с функциями знаков препинания (знаки завершения, знаки разделения), работать над интонационным рисунком предложения, включать в тек</w:t>
        <w:softHyphen/>
        <w:t>сты упражнений для списывания однокоренные слова к словам с трудными орфо</w:t>
        <w:softHyphen/>
        <w:t>граммами.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Показатели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 критерию 1К3 - «Правильность списывания текста» 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</w:t>
        <w:softHyphen/>
        <w:t xml:space="preserve">ставляют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92 %,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что практически совпадает со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среднестатистическими результа</w:t>
        <w:softHyphen/>
        <w:t xml:space="preserve">тами по всей выборке.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Процент выполнения учащимися задания по данному кри</w:t>
        <w:softHyphen/>
        <w:t xml:space="preserve">терию 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«5»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баллов около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99 %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; 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«4»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балла 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97 %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; 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«3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» балла 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92 %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; 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«2»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балла 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80 %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Данный критерий проверяет овладение учащимися как правописными нор</w:t>
        <w:softHyphen/>
        <w:t>мами языка, являющимися показателем их общей культуры, так и регулятивными УУД (концентрация воли для преодоления интеллектуальных затруднений; умение удерживать учебную языковую задачу, выбирать действия в соответствии с по</w:t>
        <w:softHyphen/>
        <w:t>ставленной задачей, предвосхищать результат, осуществлять контроль и самокон</w:t>
        <w:softHyphen/>
        <w:t>троль, соотносить правильность выбора с требованиями языковой задачи, вносить необходимые коррективы на этапе соблюдения норм языка и речи). Умение удер</w:t>
        <w:softHyphen/>
        <w:t>живать небольшие фрагменты текста в краткосрочной памяти, способность кон</w:t>
        <w:softHyphen/>
        <w:t>центрироваться при выполнении задачи, регуляция эмоционального состояния в стрессовой ситуации - всё это направлено на выявление уровня сформированности умения учиться, характеристику личностных качеств (отношение к предмету, от</w:t>
        <w:softHyphen/>
        <w:t>ветственность, самостоятельность, целеустремленность).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Обобщённые данные выполнения задания по критерию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1К3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отражают сле</w:t>
        <w:softHyphen/>
        <w:t>дующую тенденцию: учащиеся допускают перестановку, замену и пропуск букв (описки, не приводящие к ошибке), пропускают одно из слов или вставляют лиш</w:t>
        <w:softHyphen/>
        <w:t>нее, осуществляют исправления (от одного и выше).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целом методика обучения орфографии и пунктуации требует дальнейшего совершенствования работы учителя на основе текстоориентированного подхода к обучению с применением эффективных методик обучения, в основе которых лежит рациональное сочетание особенностей содержания школьного курса русского язы</w:t>
        <w:softHyphen/>
        <w:t>ка и развитие универсальных учебных действий (и стоящих за ними компетенций) с опорой на редактирование чужого и собственного текстов как по образцу, так и без него; активизацию на уроках медленного чтения, работу с деформированными текстами и т.д.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3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8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выполнения задания 1 по РФ и Ростовской области</w:t>
      </w:r>
    </w:p>
    <w:tbl>
      <w:tblPr>
        <w:tblOverlap w:val="never"/>
        <w:jc w:val="center"/>
        <w:tblLayout w:type="fixed"/>
      </w:tblPr>
      <w:tblGrid>
        <w:gridCol w:w="5650"/>
        <w:gridCol w:w="1186"/>
        <w:gridCol w:w="595"/>
        <w:gridCol w:w="653"/>
        <w:gridCol w:w="658"/>
        <w:gridCol w:w="667"/>
      </w:tblGrid>
      <w:tr>
        <w:trPr>
          <w:trHeight w:val="5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Регион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Кол-во уч.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1К1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1К2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1К3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Макс. балл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Вся выборка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814819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Ростовская область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35171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4762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16117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92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11967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97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2325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99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Задание 2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предполагает знание признаков основных языковых единиц и нацелено на выявление уровня владения обучающимися базовыми учебно</w:t>
        <w:softHyphen/>
        <w:t>языковыми аналитическими умениями: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0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морфемный разбор направлен на проверку предметного учебно-языкового аналитического умения обучающихся делить слова на морфемы на основе смысло</w:t>
        <w:softHyphen/>
        <w:t>вого, грамматического и словообразовательного анализа слова;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словообразовательный разбор - на проверку предметного учебно</w:t>
        <w:softHyphen/>
        <w:t>языкового аналитического умения обучающихся анализировать словообразова</w:t>
        <w:softHyphen/>
        <w:t>тельную структуру слова, выделяя исходную (производящую) основу и словообра- зующую(-ие) морфему(-ы); различать изученные способы словообразования слов различных частей речи;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4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морфологический разбор - на выявление уровня предметного учебно</w:t>
        <w:softHyphen/>
        <w:t>языкового аналитического умения анализировать слово с точки зрения его принад</w:t>
        <w:softHyphen/>
        <w:t>лежности к той или иной части речи, умения определять морфологические призна</w:t>
        <w:softHyphen/>
        <w:t>ки и синтаксическую роль данного слова;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4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синтаксический разбор - на выявление уровня предметного учебно</w:t>
        <w:softHyphen/>
        <w:t>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</w:t>
        <w:softHyphen/>
        <w:t>значенности.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Помимо предметных умений, задание предполагает проверку регулятивных умений (адекватно самостоятельно оценивать правильность выполнения действия и вносить необходимые коррективы как в конце действия, так и в процессе его реа</w:t>
        <w:softHyphen/>
        <w:t>лизации), а также познавательных умений (осуществлять логическую операцию установления родо-видовых отношений; осуществлять сравнение, классификацию; преобразовывать информацию, используя графические обозначения в схеме струк</w:t>
        <w:softHyphen/>
        <w:t>туры слова при морфемном разборе).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Задание оценивалось по следующим критериям: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righ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4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6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оценивания задания 2</w:t>
      </w:r>
    </w:p>
    <w:tbl>
      <w:tblPr>
        <w:tblOverlap w:val="never"/>
        <w:jc w:val="center"/>
        <w:tblLayout w:type="fixed"/>
      </w:tblPr>
      <w:tblGrid>
        <w:gridCol w:w="437"/>
        <w:gridCol w:w="7939"/>
        <w:gridCol w:w="1003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Указания по оцениванию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Баллы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морфемного разбора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Разбор выполнен верно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разборе допущена одна ошибка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разборе допущены две ошибки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разборе допущено более двух ошибок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словообразовательного разбора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Разбор выполнен верно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разборе допущена одна ошибка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разборе допущены две ошибки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разборе допущено более двух ошибок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морфологического разбора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Разбор выполнен верно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разборе допущена одна ошибка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разборе допущены две ошибки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разборе допущено более двух ошибок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37"/>
        <w:gridCol w:w="7939"/>
        <w:gridCol w:w="1003"/>
      </w:tblGrid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Выполнение синтаксического разбора предложения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Разбор выполнен верно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разборе допущена одна ошибка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разборе допущены две ошибки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 разборе допущено более двух ошибок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9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Высокий процент участников ВПР-2019 в Ростовской области (85%) по сравнению с общей выборкой - 80 %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справился с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выполнением морфемного анализа слова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(имя существительное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беспокойством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и наречие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мудро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). Средний процент выполнения учащимися по группам в рамках ВПР следующие: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54 %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«2»; 85 %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«3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»;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93 %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«4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»;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99 %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«5». Словообразовательный анализ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этих же слов показал менее высокие результаты 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64 %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но более высокие, чем по всей выборке 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57 %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Средний процент выполнения учащимися по группам в рамках ВПР таков: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21 %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«2»; 58 %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«3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»;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83 %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«4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»;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96 %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«5».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Данные показатели свидетельствуют о том, что учащиеся при изучении си</w:t>
        <w:softHyphen/>
        <w:t>стематического курса русского языка овладели знаниями основных понятий, свя</w:t>
        <w:softHyphen/>
        <w:t>занных со структурой слова («корень», «приставка», «суффикс», «окончание»); по</w:t>
        <w:softHyphen/>
        <w:t>казали владение логическими универсальными действиями (проводить анализ структуры слова); умение опознавать морфемы, осуществлять морфемный разбор слова на основе смыслового, грамматического, словообразовательного анализа, подбирать однокоренные слова, находить производящую основу слова. Высокий процент выполнения задания также свидетельствует о том, что в начальной школе и в 5-6 классах основными принципами обучения морфемике и словообразованию на этапе пропедевтического курса русского языка являются структурно</w:t>
        <w:softHyphen/>
        <w:t>словообразовательный и лексико-словообразовательный принципы, которые си</w:t>
        <w:softHyphen/>
        <w:t>стемно применяются и на ступени основного общего образования с дополнением исторического принципа. Тем не менее, при изучении курса русского языка, начи</w:t>
        <w:softHyphen/>
        <w:t>ная с 5 класса, учителю необходимо раскрывать общую структуру частей речи, ча</w:t>
        <w:softHyphen/>
        <w:t>стотные морфемы, связанные с образованием определенной части речи, предлагать упражнения с использованием структурных схем слов (составление структурных схем слов; нахождение слов по заданной структурной схеме; определение части речи, к которой относится слово, по заданной структурной схеме). Такие упражне</w:t>
        <w:softHyphen/>
        <w:t>ния направлены на развитие предметных учебно-языковых умений и на формиро</w:t>
        <w:softHyphen/>
        <w:t>вание познавательных универсальных учебных действий, связанных с разными формами преобразования языковой информации. Увеличить показатели по данно</w:t>
        <w:softHyphen/>
        <w:t>му критерию помогут морфемные разминки, связанные с восстановлением слово</w:t>
        <w:softHyphen/>
        <w:t>образовательной цепочки, подбор однокоренных слов и слов заданной структуры, объяснение значения морфем через подбор слов с другими корнями, составление слов по данным схемам и т.д.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Особые затруднения вызвало у учащихся выполнение задания, связанного с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морфологическим анализом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причастий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открывающегося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(11 вариант) и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расту</w:t>
        <w:softHyphen/>
        <w:t>щие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(12 вариант)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(2К3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). Всего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46 %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учащихся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справились с морфологическим разбором в рамках ВПР (правда, это более высокие результаты, чем по общей выборке - 43 %)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Причём среди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«отличников»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средний процент выполнения со</w:t>
        <w:softHyphen/>
        <w:t xml:space="preserve">ставил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89 %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среди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«хорошистов»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67 %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среди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«троечников»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35 %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среди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«двоечников»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9 %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Такие результаты объясняются тем, что выполнение морфологического раз</w:t>
        <w:softHyphen/>
        <w:t>бора требует наличие комплексных знаний базовых морфологических понятий (часть речи, грамматические признаки частей речи). Недостаточный уровень сфор- мированности лингвистической компетенции обучающихся в области морфологии связан с непониманием роли этой грамматической категории в собственной речи; неумением определять классификационные признаки при анализе категориального и функционального значения (предмет, явление окружающего мира, чувства, дей</w:t>
        <w:softHyphen/>
        <w:t>ствие, признак, свойство). Этим объясняются ошибки в написании слов, а в даль</w:t>
        <w:softHyphen/>
        <w:t>нейшем и в пунктуационном оформлении предложений с причастными и деепри</w:t>
        <w:softHyphen/>
        <w:t>частными оборотами, в проведении их морфемного и морфологического анализа, что является базовым умением 7 класса по некоторым программам школьного кур</w:t>
        <w:softHyphen/>
        <w:t>са русского языка.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осознанного усвоения учащимися морфологических понятий, обогаще</w:t>
        <w:softHyphen/>
        <w:t>ния их грамматического строя речи, выработки у школьников представления о морфологии как о строго организованной системе, осознания морфологического статуса слова в системе языка и в собственной речи учитель должен осуществлять принцип изучения морфологии на синтаксической основе. В процессе рассмотре</w:t>
        <w:softHyphen/>
        <w:t>ния языковой единицы в контексте учащиеся познают её роль в передаче опреде</w:t>
        <w:softHyphen/>
        <w:t>лённого содержания, смысла; развивают классификационные умения при анализе грамматических частей речи; в ходе морфологических упражнений (наблюдение над морфологическими понятиями, конструирование, реконструирование, ведение тематических словариков, лингвистические игры, определение слова по значению, обучающие диктанты и др.).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практике преподавания русского языка используются устные и письмен</w:t>
        <w:softHyphen/>
        <w:t>ные морфологические разборы. При проведении морфологического разбора в первую очередь указываются часть речи и её общее грамматическое значение, за</w:t>
        <w:softHyphen/>
        <w:t>тем, классификационные (постоянные) признаки, словоизменительные (непостоян</w:t>
        <w:softHyphen/>
        <w:t>ные) признаки, синтаксическая функция. Эти навыки базируются на основных мыслительных операциях анализа, сравнения, синтеза, обобщения, требуют разви</w:t>
        <w:softHyphen/>
        <w:t>тия логического мышления. Этому умению, формируемому в процессе обучения морфологии, учителю следует отводить значимую роль на уроке, а также исполь</w:t>
        <w:softHyphen/>
        <w:t xml:space="preserve">зовать следующие методики: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наблюдение над морфологическими понятиями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(нахождение и выписывание из текста заданных словоформ, частей речи, указание их грамматических признаков; разграничение слов-омонимов, относящихся к раз</w:t>
        <w:softHyphen/>
        <w:t>ным частям речи; определение роли той или иной словоформы в построении тек</w:t>
        <w:softHyphen/>
        <w:t xml:space="preserve">ста);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упражнения в реконструкции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(изменение формы слова, части речи и др.);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упражнения в конструировании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(построение словосочетаний, предложений с ис</w:t>
        <w:softHyphen/>
        <w:t xml:space="preserve">пользованием заданных форм);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обучающие диктанты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(предупредительный, объяс</w:t>
        <w:softHyphen/>
        <w:t>нительный, выборочный, творческий и др.).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синтаксическому разбору простого предложения (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критерий 2К4) 62 %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участников ВПР справились с заданием. Это же задание выполнили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58 %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</w:t>
        <w:softHyphen/>
        <w:t xml:space="preserve">ников ВПР по всей выборке, что составило разницу в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4 %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Средний процент вы</w:t>
        <w:softHyphen/>
        <w:t xml:space="preserve">полнения синтаксического анализа простого предложения учащимися в рамках ВПР по группам: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17 %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«2»; 55 %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«3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»;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82 %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«4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»;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96 %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«5»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194" w:right="0" w:firstLine="0"/>
        <w:jc w:val="lef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5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9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правописной компетенции по РФ и Ростовской области</w:t>
      </w:r>
    </w:p>
    <w:tbl>
      <w:tblPr>
        <w:tblOverlap w:val="never"/>
        <w:jc w:val="center"/>
        <w:tblLayout w:type="fixed"/>
      </w:tblPr>
      <w:tblGrid>
        <w:gridCol w:w="5410"/>
        <w:gridCol w:w="1138"/>
        <w:gridCol w:w="571"/>
        <w:gridCol w:w="571"/>
        <w:gridCol w:w="566"/>
        <w:gridCol w:w="571"/>
        <w:gridCol w:w="581"/>
      </w:tblGrid>
      <w:tr>
        <w:trPr>
          <w:trHeight w:val="52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Регион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Кол-во уч.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2К1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2К2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2К3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2К4</w:t>
            </w:r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Макс. балл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Вся выборка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814819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Ростовская обл.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35171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4762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16117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55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11967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82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2325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96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 продемонстрированного участниками ВПР уровня умений доказыва</w:t>
        <w:softHyphen/>
        <w:t>ет, что учащиеся не понимают функции главных и второстепенных членов предло</w:t>
        <w:softHyphen/>
        <w:t>жения в построении высказывания, следовательно, не различают предложения по цели высказывания, по степени распространённости и т.д. Недостаточный уровень умений, формируемых в процессе обучения синтаксису, влечёт за собой ошибки в синтаксическом разборе предложения. Для устранения этого затруднения учитель должен использовать следующие методические приёмы: моделирование предложе</w:t>
        <w:softHyphen/>
        <w:t>ний с разными второстепенными членами на основе грамматической основы и наблюдение за изменением смысловой стороны предложения; конструирование собственных предложений по схеме; восстановление главных или второстепенных членов предложения в зависимости от коммуникативной задачи высказывания; трансформация предложений из повествовательных в побудительные, вопроси</w:t>
        <w:softHyphen/>
        <w:t>тельные, из нераспространенных - в распространенные, из невосклицательных - в восклицательные, из простых - в сложные; моделирование предложений на основе одного слова с использованием вариантов сказуемых, определений, дополнений и обстоятельств; сопоставление двух или нескольких предложений на основе синтак</w:t>
        <w:softHyphen/>
        <w:t>сического анализа и коммуникативного замысла. Особо важно при этом система</w:t>
        <w:softHyphen/>
        <w:t>тически отрабатывать с обучающимися развитие умения распознавать и графиче</w:t>
        <w:softHyphen/>
        <w:t>ски обозначать главные члены предложения на таких предложениях, в которых представлены сразу два имени существительных - в именительном падеже (подле</w:t>
        <w:softHyphen/>
        <w:t>жащее) и в винительном без предлога (дополнение).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исключения названных затруднений учащихся следует учесть, что изучение раздела «Синтаксис» в школе должно строиться с опорой на формирова</w:t>
        <w:softHyphen/>
        <w:t>ние учебно-языковых умений (опознавательные, классификационные, синтетиче</w:t>
        <w:softHyphen/>
        <w:t>ские), на ситуативной, диалоговой основах; на использовании синтаксических упражнений (наблюдение над языковыми единицами, выявление их сущностных характеристик; определение структуры синтаксических единиц; нахождение в кон</w:t>
        <w:softHyphen/>
        <w:t>струкции тех или иных структурных частей; синонимическая замена синтаксиче</w:t>
        <w:softHyphen/>
        <w:t>ских единиц; моделирование простого нераспространённого предложения и его трансформация в простое распространённое; составление предложения на основе предъявленных слов без изменения формы слова - порядка слов в предложении, а также с изменением грамматических свойств и др.).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Задание 3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(Выпишите, раскрывая скобки, вставляя пропущенные буквы, предложения, в которых выделенные слова являются предлогами)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нацелено на проверку учебно-языкового умения распознавать производные предлоги в задан</w:t>
        <w:softHyphen/>
        <w:t>ных предложениях, отличать их от омонимичных частей речи; орфографического умения правильно писать производные предлоги, устно обосновывая условия вы</w:t>
        <w:softHyphen/>
        <w:t>бора написаний; познавательных (осуществлять сравнение; строить логическое рассуждение, включающее установление причинно-следственных связей) и комму</w:t>
        <w:softHyphen/>
        <w:t>никативных (формулировать и аргументировать собственную позицию) универ</w:t>
        <w:softHyphen/>
        <w:t>сальных учебных действий.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оценивания задания 3 представлены в таблице 6: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righ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6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9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оценивания задания 3</w:t>
      </w:r>
    </w:p>
    <w:tbl>
      <w:tblPr>
        <w:tblOverlap w:val="never"/>
        <w:jc w:val="center"/>
        <w:tblLayout w:type="fixed"/>
      </w:tblPr>
      <w:tblGrid>
        <w:gridCol w:w="8477"/>
        <w:gridCol w:w="1109"/>
      </w:tblGrid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Содержание верного ответа и указания по оцениванию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Баллы</w:t>
            </w:r>
          </w:p>
        </w:tc>
      </w:tr>
      <w:tr>
        <w:trPr>
          <w:trHeight w:val="21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523" w:val="left"/>
              </w:tabs>
              <w:bidi w:val="0"/>
              <w:spacing w:before="0" w:after="0"/>
              <w:ind w:left="22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вариант: Правильный ответ должен содержать следующие элементы: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460" w:val="left"/>
              </w:tabs>
              <w:bidi w:val="0"/>
              <w:spacing w:before="0" w:after="0"/>
              <w:ind w:left="22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распознавание предложений с предлогом: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Мальчик бросился навстречу матери. Несмотря на усталость, они продолжали готовиться к конференции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480" w:val="left"/>
              </w:tabs>
              <w:bidi w:val="0"/>
              <w:spacing w:before="0" w:after="0"/>
              <w:ind w:left="22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правильное написание предлогов: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навстречу, несмотря на.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523" w:val="left"/>
              </w:tabs>
              <w:bidi w:val="0"/>
              <w:spacing w:before="0" w:after="0"/>
              <w:ind w:left="22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вариант: Правильный ответ должен содержать следующие элементы: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460" w:val="left"/>
              </w:tabs>
              <w:bidi w:val="0"/>
              <w:spacing w:before="0" w:after="0"/>
              <w:ind w:left="22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распознавание предложений с предлогом: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Эта книга - нечто вроДе воспоминаний. Не выполнил ввиду недостатка времени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480" w:val="left"/>
              </w:tabs>
              <w:bidi w:val="0"/>
              <w:spacing w:before="0" w:after="0"/>
              <w:ind w:left="22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правильное написание предлогов: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вроДе, ввиДу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Распознавание предложений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 определены и выписаны два предложения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22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 определено и выписано только одно из двух предложений. ИЛИ Наряду с правильными выписаны другие предложения. ИЛИ Оба предложения не выписаны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Правильное написание предлогов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 написании предлогов орфографических ошибок нет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 написании предлогов допущена одна ошибка или более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рамках ВПР 62 % учащихся справилось с этим заданием как по пер</w:t>
        <w:softHyphen/>
        <w:t>вому критерию, так и по второму, что выше всей выборки на 5 баллов по пер</w:t>
        <w:softHyphen/>
        <w:t>вому критерию и на 8 баллов - по второму. При этом отметку «2» получили 27 % участников по первому критерию, и соответственно 26 % - по второму; «3» - 54 % и 55 %; «4» - 79 % и 80 %; «5» - 95 % по обоим критериям.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Задание 4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(Выпишите, раскрывая скобки, предложения, в которых выде</w:t>
        <w:softHyphen/>
        <w:t>ленные слова являются союзами)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нацелено на проверку учебно-языкового умения распознавать производные союзы в заданных предложениях, отличать их от омо</w:t>
        <w:softHyphen/>
        <w:t>нимичных частей речи; орфографического умения правильно писать производные союзы, устно обосновывая условия выбора написаний; познавательных (осуществ</w:t>
        <w:softHyphen/>
        <w:t>лять сравнение, строить логическое рассуждение, включающее установление при</w:t>
        <w:softHyphen/>
        <w:t>чинно-следственных связей) и коммуникативных (формулировать и аргументиро</w:t>
        <w:softHyphen/>
        <w:t>вать собственную позицию) универсальных учебных действий.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1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оценивания задания 4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299" w:right="0" w:firstLine="0"/>
        <w:jc w:val="lef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7</w:t>
      </w:r>
    </w:p>
    <w:tbl>
      <w:tblPr>
        <w:tblOverlap w:val="never"/>
        <w:jc w:val="center"/>
        <w:tblLayout w:type="fixed"/>
      </w:tblPr>
      <w:tblGrid>
        <w:gridCol w:w="8477"/>
        <w:gridCol w:w="1109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Содержание верного ответа и указания по оцениванию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Баллы</w:t>
            </w:r>
          </w:p>
        </w:tc>
      </w:tr>
      <w:tr>
        <w:trPr>
          <w:trHeight w:val="20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 11: Правильный ответ должен содержать следующие элементы: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распознавание предложений с союзом: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Малы ягоды земляники, зато вкусны. Я хочу, чтобы ты дал мне почитать эту книгу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24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правильное написание союзов: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зато, чтобы.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 12: Правильный ответ должен содержать следующие элементы: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2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распознавание предложений с союзом: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Брат учится в институте, я тоже хочу там учиться. Борис - пианист, его сестра также человек творческий;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правильное написание союзов: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тоже, также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Распознавание предложений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 определены и выписаны два предложения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 определено и выписано только одно из двух предложений. ИЛИ Наряду с правильными выписаны другие предложения.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Оба предложения не выписаны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Правильное написание союзов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 написании союзов орфографических ошибок нет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 написании союзов допущена одна ошибка или более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рамках ВПР-2019 66 % учащихся справилось с этим заданием по пер</w:t>
        <w:softHyphen/>
        <w:t>вому критерию и 68 % - по второму, что выше всей выборки на 4 балла как по первому критерию, так и по второму. При этом отметку «2» получили 29 % и соответственно 30 % - по второму; «3» - 61 % и 63 %; «4» - 83 % и 86 %; «5» - 96 % и 97 %.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заданиях 3-4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проверяется предметное учебно-языковое умение опознавать служебные части речи в указанном предложении, определять отсутствующие в указанном предложении изученные части речи; познавательные (осуществлять классификацию) универсальные учебные действия.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этих заданий отражают основные принципы изучения морфологии в школе (экстралингвистический, структурно-семантический, системный, лексико</w:t>
        <w:softHyphen/>
        <w:t>грамматический), предполагают знание служебных частей речи и их признаков, умение находить служебные части речи по категориальным признакам на основе анализа и сопоставления, умение осуществлять отбор из списка с учетом имею</w:t>
        <w:softHyphen/>
        <w:t>щихся данных.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 результатов выполнения данных заданий актуализирует необходи</w:t>
        <w:softHyphen/>
        <w:t>мость в педагогической деятельности учителя проводить последовательное разгра</w:t>
        <w:softHyphen/>
        <w:t>ничение грамматической и лексической семантики, семантизировать разбор, сделав объектом морфологического анализа слово в его конкретном значении, то есть его лексико-грамматический вариант; показывать разные критерии выделения служеб</w:t>
        <w:softHyphen/>
        <w:t>ных; давать представление о слове как о единице грамматики с присущими ему общекатегориальным (частеречным) и частнокатегориальными грамматическими значениями; давать представление о разной природе таких выделяемых при мор</w:t>
        <w:softHyphen/>
        <w:t>фологическом описании частей речи признаков, как разряд по значению (лексико</w:t>
        <w:softHyphen/>
        <w:t>грамматический разряд), собственно морфологические признаки (морфологические категории) и т.д.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Системность этой методической модели позволит учителю в процессе обу</w:t>
        <w:softHyphen/>
        <w:t>чения морфологии сформировать у обучающихся базовые умения: распределять слова по частям речи, определять их морфологические признаки; находить и ана</w:t>
        <w:softHyphen/>
        <w:t>лизировать слова определённой части речи; анализировать текстообразующую функцию той или иной части речи.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этих заданий (3, 4) коррелируют с критерием 2К3. Поэтому мето</w:t>
        <w:softHyphen/>
        <w:t>дические рекомендации для учителя соотносятся с представленными выше.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780"/>
        <w:jc w:val="both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2824480</wp:posOffset>
                </wp:positionH>
                <wp:positionV relativeFrom="paragraph">
                  <wp:posOffset>1282700</wp:posOffset>
                </wp:positionV>
                <wp:extent cx="4218305" cy="16764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1830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Критерии оценивания задания 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22.40000000000001pt;margin-top:101.pt;width:332.14999999999998pt;height:13.19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Критерии оценивания задания 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Задание 5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(Поставьте знак ударения в следующих словах)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нацелено на проверку умения распознавать правильную орфоэпическую норму современного русского литературного языка, вместе с тем, оно способствует проверке коммуни</w:t>
        <w:softHyphen/>
        <w:t>кативного универсального учебного действия (владеть устной речью).</w:t>
      </w:r>
    </w:p>
    <w:tbl>
      <w:tblPr>
        <w:tblOverlap w:val="never"/>
        <w:jc w:val="left"/>
        <w:tblLayout w:type="fixed"/>
      </w:tblPr>
      <w:tblGrid>
        <w:gridCol w:w="8515"/>
        <w:gridCol w:w="1022"/>
      </w:tblGrid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38" w:h="2530" w:vSpace="1008" w:wrap="notBeside" w:vAnchor="text" w:hAnchor="text" w:x="25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Содержание верного ответа и указания по оцениванию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38" w:h="2530" w:vSpace="1008" w:wrap="notBeside" w:vAnchor="text" w:hAnchor="text" w:x="25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Баллы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38" w:h="2530" w:vSpace="1008" w:wrap="notBeside" w:vAnchor="text" w:hAnchor="text" w:x="25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Вариант 11: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Балуясь, Добела, собрала, углублена</w:t>
            </w:r>
          </w:p>
          <w:p>
            <w:pPr>
              <w:pStyle w:val="Style17"/>
              <w:keepNext w:val="0"/>
              <w:keepLines w:val="0"/>
              <w:framePr w:w="9538" w:h="2530" w:vSpace="1008" w:wrap="notBeside" w:vAnchor="text" w:hAnchor="text" w:x="25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Вариант 12: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Досуха, начата, приняв, созвала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38" w:h="2530" w:vSpace="1008" w:wrap="notBeside" w:vAnchor="text" w:hAnchor="text" w:x="25" w:y="100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9538" w:h="2530" w:vSpace="1008" w:wrap="notBeside" w:vAnchor="text" w:hAnchor="text" w:x="25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Верно поставлено ударение во всех словах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9538" w:h="2530" w:vSpace="1008" w:wrap="notBeside" w:vAnchor="text" w:hAnchor="text" w:x="25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9538" w:h="2530" w:vSpace="1008" w:wrap="notBeside" w:vAnchor="text" w:hAnchor="text" w:x="25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Верно поставлено ударение только в трёх словах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9538" w:h="2530" w:vSpace="1008" w:wrap="notBeside" w:vAnchor="text" w:hAnchor="text" w:x="25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38" w:h="2530" w:vSpace="1008" w:wrap="notBeside" w:vAnchor="text" w:hAnchor="text" w:x="25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Верно поставлено ударение только в одном-двух словах.</w:t>
            </w:r>
          </w:p>
          <w:p>
            <w:pPr>
              <w:pStyle w:val="Style17"/>
              <w:keepNext w:val="0"/>
              <w:keepLines w:val="0"/>
              <w:framePr w:w="9538" w:h="2530" w:vSpace="1008" w:wrap="notBeside" w:vAnchor="text" w:hAnchor="text" w:x="25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</w:t>
            </w:r>
          </w:p>
          <w:p>
            <w:pPr>
              <w:pStyle w:val="Style17"/>
              <w:keepNext w:val="0"/>
              <w:keepLines w:val="0"/>
              <w:framePr w:w="9538" w:h="2530" w:vSpace="1008" w:wrap="notBeside" w:vAnchor="text" w:hAnchor="text" w:x="25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Ударение во всех словах поставлено неверно/не поставлено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9538" w:h="2530" w:vSpace="1008" w:wrap="notBeside" w:vAnchor="text" w:hAnchor="text" w:x="25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9538" w:h="2530" w:vSpace="1008" w:wrap="notBeside" w:vAnchor="text" w:hAnchor="text" w:x="25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38" w:h="2530" w:vSpace="1008" w:wrap="notBeside" w:vAnchor="text" w:hAnchor="text" w:x="25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</w:tbl>
    <w:p>
      <w:pPr>
        <w:pStyle w:val="Style22"/>
        <w:keepNext w:val="0"/>
        <w:keepLines w:val="0"/>
        <w:framePr w:w="6643" w:h="317" w:hSpace="24" w:wrap="notBeside" w:vAnchor="text" w:hAnchor="text" w:x="28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8</w:t>
      </w:r>
    </w:p>
    <w:p>
      <w:pPr>
        <w:widowControl w:val="0"/>
        <w:spacing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рамках ВПР 73 % учащихся справилось с заданием, что на 2 балла вы</w:t>
        <w:softHyphen/>
        <w:t xml:space="preserve">ше, чем по всей выборке. В том числе на «2» справились 43 %; на «3» - 71 %;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«4» - 84 %; на «5» - 94 %.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Обучение орфоэпии в школе опирается на элементар</w:t>
        <w:softHyphen/>
        <w:t>ные сведения в области фонетики. Уяснение сущности русского ударения и его ос</w:t>
        <w:softHyphen/>
        <w:t>новных особенностей возможно при проведении регулярных орфоэпических раз</w:t>
        <w:softHyphen/>
        <w:t>минок и орфоэпических разборов слова; составлении индивидуального словарика ударений или поклассных словарей-минимумов, состоящих из терминологической и общеупотребительной лексики; конструировании предложений и текстов в уст</w:t>
        <w:softHyphen/>
        <w:t>ной и письменной формах с использованием данных слов; наблюдении за речью ведущих радио и телевидения, одноклассников; специальных видов упражнений на сопоставление и противопоставление диалектных или просторечных и нормиро</w:t>
        <w:softHyphen/>
        <w:t>ванных фонетических особенностей; предполагающие знание учащимися некото</w:t>
        <w:softHyphen/>
        <w:t>рых, наиболее значимых норм произношения и ударения; вырабатывающие умение воспроизводить слова правильно, с учётом имеющихся орфоэпических помет; по</w:t>
        <w:softHyphen/>
        <w:t>казывающие смыслоразличительную функцию русского ударения и др.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7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Задание 6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(Найдите и исправьте грамматическую(-ие) ошибку(-и) в предложении(-ях).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Запишите исправленный(-ые) вариант(ы) предложения(-ий)) проверяет умение обучающихся распознавать случаи нарушения грамматических норм русского литературного языка в заданных предложениях и исправлять эти нарушения; регулятивные универсальные учебные действия (осуществлять акту</w:t>
        <w:softHyphen/>
        <w:t>альный контроль на уровне произвольного внимания).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9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6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оценивания заДания 6</w:t>
      </w:r>
    </w:p>
    <w:tbl>
      <w:tblPr>
        <w:tblOverlap w:val="never"/>
        <w:jc w:val="center"/>
        <w:tblLayout w:type="fixed"/>
      </w:tblPr>
      <w:tblGrid>
        <w:gridCol w:w="8477"/>
        <w:gridCol w:w="1109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Содержание верного ответа и указания по оцениванию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Вариант 11: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Скорые поезда отправлялись всегда согласно расписанию. Когда мы собирались в дорогу, день был солнечным.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Вариант 12: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Прослушав доклад, мы перестали сомневаться.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Вопреки вчерашнему прогнозу, светило солнце.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ИЛИ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Когда мы прослушали доклад, наши сомнения рассеялись. Вопреки вчерашнему прогнозу, светило солнце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Верно выписаны и исправлены два предложения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Верно выписаны два предложения, верно исправлено одно предложение. ИЛИ Верно выписано и исправлено одно предложение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Выписаны, но не исправлены ошибочные варианты предложений. ИЛИ Ответ неправильный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Средний процент выполнения учащимися в рамках ВПР задания 6 составил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53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%, что 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 баллов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выше, чем по всей выборке. По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критерию 6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со</w:t>
        <w:softHyphen/>
        <w:t xml:space="preserve">ставили: по баллу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«5» - 90 %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4 балла»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70 %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группы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трехбалльников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45 %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 балла»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Работа над грамматическими ошибками (предупреждение и преодоление) - один из разделов методики развития речи. Формирование умений и навыков, необ</w:t>
        <w:softHyphen/>
        <w:t>ходимых учащимся в работе над ошибками, осуществляется на основе совершен</w:t>
        <w:softHyphen/>
        <w:t>ствования учебно-языковых и речевых (коммуникативных) умений и навыков, раз</w:t>
        <w:softHyphen/>
        <w:t>вивая, по словам Л.Г. Антоновой, «у говорящего и пишущего определенную ком</w:t>
        <w:softHyphen/>
        <w:t>муникативную компетентность... А в целом это обеспечивает воспитание грамот</w:t>
        <w:softHyphen/>
        <w:t>ной языковой личности». Пропедевтическая работа над грамматическими ошибка</w:t>
        <w:softHyphen/>
        <w:t>ми опирается на знание учителем типичных грамматических ошибок, причин их появления, а также актуальных методических приёмов «профилактики» и устране</w:t>
        <w:softHyphen/>
        <w:t>ния таких ошибок: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7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исправление речевых ошибок в тетрадях учащихся;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33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классная работа над ошибками общими, типичными, на тематических 15</w:t>
        <w:softHyphen/>
        <w:t>20-минутных фрагментах «уроков анализа» проверенных сочинений и изложений;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7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индивидуальная и групповая внеурочная работа над отдельными ошибками;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7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система стилистических и иных языковых упражнений;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7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языковые упражнения перед каждым рассказом, сочинением, изложением;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7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стилистические акценты, при изучении грамматических тем;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33" w:val="left"/>
        </w:tabs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обучение школьников самопроверке и самостоятельному совершенствова</w:t>
        <w:softHyphen/>
        <w:t>нию («редактированию») собственного сочинения и изложения.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Как известно, одним из главных путей преодоления грамматических ошибок является их предупреждение, целесообразно на каждом уроке уделять особое время грамматическому разбору и разбирать не одно и не два слова, а гораздо больше, не упрощая при этом схему разбора. В некоторых случаях требуется проведение вы</w:t>
        <w:softHyphen/>
        <w:t>борочного разбора, но, как правило, надлежит практиковать с учащимися полный разбор по схеме в пределах пройденного грамматического материала.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Задания 7 и 8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проверяют ряд предметных умений: учебно-языковое опозна</w:t>
        <w:softHyphen/>
        <w:t>вательное умение (опознавать предложения с причастным оборотом, деепричаст</w:t>
        <w:softHyphen/>
        <w:t>ным оборотом, обращением; находить границы причастного и деепричастного обо</w:t>
        <w:softHyphen/>
        <w:t>ротов, обращения в предложении); умение применять знание синтаксиса в практи</w:t>
        <w:softHyphen/>
        <w:t>ке правописания; пунктуационные умения, а именно соблюдать изученные пункту</w:t>
        <w:softHyphen/>
        <w:t>ационные нормы в процессе письма и обосновывать выбор предложения и знаков препинания в нем, в том числе с помощью графической схемы, а также универ</w:t>
        <w:softHyphen/>
        <w:t>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</w:t>
        <w:softHyphen/>
        <w:t>ственную позицию).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Задание 7.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Выпишите предложение, в котором нужно поставить одну запятую. (Знаки препинания внутри предложений не расставлены.) Напиши</w:t>
        <w:softHyphen/>
        <w:t>те, на каком основании Вы сделали свой выбор.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Критерии, оценивающие это за</w:t>
        <w:softHyphen/>
        <w:t>дания, следующие: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оценивания задания 7</w:t>
      </w:r>
    </w:p>
    <w:tbl>
      <w:tblPr>
        <w:tblOverlap w:val="never"/>
        <w:jc w:val="center"/>
        <w:tblLayout w:type="fixed"/>
      </w:tblPr>
      <w:tblGrid>
        <w:gridCol w:w="8333"/>
        <w:gridCol w:w="1253"/>
      </w:tblGrid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Содержание верного ответа и указания по оцениванию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Баллы</w:t>
            </w:r>
          </w:p>
        </w:tc>
      </w:tr>
      <w:tr>
        <w:trPr>
          <w:trHeight w:val="4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 11: Правильный ответ должен содержать следующие элементы: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250" w:val="left"/>
              </w:tabs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распознавание предложения и места постановки запятой: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Скоро из гороДа пришло письмо, написанное в стихах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245" w:val="left"/>
              </w:tabs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обоснование выбора предложения, например: причастный оборот находится после определяемого слова и завершает предложение.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X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[сущ., |п. о.|].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Обоснование выбора предложения может быть сформулировано иначе.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 12: Правильный ответ должен содержать следующие элементы: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259" w:val="left"/>
              </w:tabs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распознавание предложения и места постановки запятой: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У крыльца стояла белая лошаДь, запряжённая в коляску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245" w:val="left"/>
              </w:tabs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обоснование выбора предложения, например: причастный оборот находится после определяемого слова и завершает предложение.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X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[сущ., |п. о.|].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Обоснование выбора предложения может быть сформулировано иначе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Распознавание предложения и места постановки запятой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 определено предложение и место постановки запятой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 определено предложение, но место постановки запятой определено не</w:t>
              <w:softHyphen/>
              <w:t>верно.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Ответ неправильный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Обоснование выбора предложения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Верно обоснован выбор предложения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Обоснование отсутствует ИЛИ Ответ неправильный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Задание 8.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Выпишите предложение, в котором необходимо поставить две запятые. (Знаки препинания внутри предложений не расставлены.) Напи</w:t>
        <w:softHyphen/>
        <w:br w:type="page"/>
      </w:r>
      <w:bookmarkStart w:id="2" w:name="bookmark2"/>
      <w:bookmarkStart w:id="3" w:name="bookmark3"/>
      <w:r>
        <w:rPr>
          <w:rStyle w:val="CharStyle12"/>
        </w:rPr>
        <w:t>шите, на каком основании Вы сделали свой выбор.</w:t>
      </w:r>
      <w:r>
        <w:rPr>
          <w:rStyle w:val="CharStyle12"/>
          <w:b w:val="0"/>
          <w:bCs w:val="0"/>
          <w:i w:val="0"/>
          <w:iCs w:val="0"/>
        </w:rPr>
        <w:t xml:space="preserve"> Критерии оценивания этого задания следующие: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11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оценивания задания 8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8333"/>
        <w:gridCol w:w="1253"/>
      </w:tblGrid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Содержание верного ответа и указания по оцениванию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Баллы</w:t>
            </w:r>
          </w:p>
        </w:tc>
      </w:tr>
      <w:tr>
        <w:trPr>
          <w:trHeight w:val="42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 11: Правильный ответ должен содержать следующие элементы: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264" w:val="left"/>
              </w:tabs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распознавание предложения и мест расстановки запятых: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Дружище, лучше тебе без огляДки бежать отсюДа, поДжав хвост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278" w:val="left"/>
              </w:tabs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обоснование выбора предложения, называние пунктуационных отрезков, напри</w:t>
              <w:softHyphen/>
              <w:t>мер: это предложение с обращением и деепричастным оборотом.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Обращение стоит в начале предложения, деепричастный оборот завершает предложение.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Обоснование выбора предложения может быть сформулировано иначе.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 12: Правильный ответ должен содержать следующие элементы: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264" w:val="left"/>
              </w:tabs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распознавание предложения и мест расстановки запятых: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Птички, летите к кор</w:t>
              <w:softHyphen/>
              <w:t>мушке, отбросив страх и неДоверие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278" w:val="left"/>
              </w:tabs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обоснование выбора предложения, называние пунктуационных отрезков, напри</w:t>
              <w:softHyphen/>
              <w:t>мер: это предложение с обращением и деепричастным оборотом.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Обращение стоит в начале предложения, деепричастный оборот завершает предложение.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Обоснование выбора предложения может быть сформулировано иначе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Распознавание предложения и мест расстановки запятых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 определено предложение и расставлены знаки препинания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 определено предложение, при расстановке знаков препинания допущена одна ошибка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 определено предложение, при расстановке знаков препинания допущено две ошибки или более.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Ответ неправильный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Обоснование выбора предложения, называние пунктуационных отрезков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Верно обоснован выбор предложения: названы два пунктуационных отрезка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Верно назван только один из пунктуационных отрезков. ИЛИ Ответ неправильный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2" w:right="0" w:firstLine="0"/>
        <w:jc w:val="lef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12 представляет результаты выполнения заданий 7-8 по РФ и Ро</w:t>
        <w:softHyphen/>
        <w:t>стовской области (%):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12</w:t>
      </w:r>
    </w:p>
    <w:p>
      <w:pPr>
        <w:widowControl w:val="0"/>
        <w:spacing w:after="319" w:line="1" w:lineRule="exact"/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выполнения заданий 7 и 8 по РФ и Ростовской области</w:t>
      </w:r>
      <w:bookmarkEnd w:id="6"/>
      <w:bookmarkEnd w:id="7"/>
    </w:p>
    <w:tbl>
      <w:tblPr>
        <w:tblOverlap w:val="never"/>
        <w:jc w:val="center"/>
        <w:tblLayout w:type="fixed"/>
      </w:tblPr>
      <w:tblGrid>
        <w:gridCol w:w="5280"/>
        <w:gridCol w:w="1109"/>
        <w:gridCol w:w="557"/>
        <w:gridCol w:w="614"/>
        <w:gridCol w:w="614"/>
        <w:gridCol w:w="610"/>
        <w:gridCol w:w="624"/>
      </w:tblGrid>
      <w:tr>
        <w:trPr>
          <w:trHeight w:val="52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Регион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Кол-во уч.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7(1)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7(2)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8(1)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8(2)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Макс.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балл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Вся выборка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814819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Ростовская обл.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35171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4762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16117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11967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74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2325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96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Необходимо обратить внимание на то, что в условиях введения деятельност</w:t>
        <w:softHyphen/>
        <w:t>ной парадигмы обучения русскому языку в методике преподавания предмета в школе по-прежнему доминирует структурный подход, тогда как деятельностная парадигма обеспечивает овладение знаниями, умениями и навыками, необходимы</w:t>
        <w:softHyphen/>
        <w:t>ми для эффективного чтения-слушания/письма-говорения. Осознание структурного подхода и деятельностной парадигмы поможет учителю совершенствовать методи</w:t>
        <w:softHyphen/>
        <w:t>ки преподавания русского языка, сориентирует на использование заданий, связан</w:t>
        <w:softHyphen/>
        <w:t>ных с определением функциональности языковых единиц, их ролью в коммуника</w:t>
        <w:softHyphen/>
        <w:t>ции. Такие приёмы, как - проведение синтаксического анализа предложения; со</w:t>
        <w:softHyphen/>
        <w:t>ставление предложений из данных учителем синтаксических элементов; создание алгоритма постановки знаков препинания; конструирование предложений разных типов; нахождение предложений определённой структуры в текстах разных типов, стилей, жанров; трансформация простого предложения в сложное и в предложение с деепричастными оборотами, с обращениями; создание учебных ситуаций, кото</w:t>
        <w:softHyphen/>
        <w:t>рые требовали бы употребления разных типов предложений; наблюдение за раз</w:t>
        <w:softHyphen/>
        <w:t>ными типами предложений в классических текстах и текстах СМИ; проведение разных видов диктантов (объяснительных, с комментированием, продолжением, «свободных»); обучение выразительному чтению - служат действенным механиз</w:t>
        <w:softHyphen/>
        <w:t>мом формирования у обучающихся общеучебных, логических, коммуникативных, регулятивных универсальных учебных действий и обеспечат успешную практику их применения и развития.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74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Задания 9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14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основаны на предъявляемом зрительно тексте: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Прочитайте текст 2 и выполните задания 9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задании 9 (Определите и запишите основную мысль текста)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на осно</w:t>
        <w:softHyphen/>
        <w:t>вании адекватного понимания обучающимися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 проверяются предметные коммуникативные умения: анализировать прочитанный текст с точки зрения его основной мысли, распознавать и формулировать основную мысль текста в письменной форме, соблюдая нормы построения предложения и словоупотребления (правописные умения).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13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оценивания задания 9</w:t>
      </w:r>
    </w:p>
    <w:tbl>
      <w:tblPr>
        <w:tblOverlap w:val="never"/>
        <w:jc w:val="center"/>
        <w:tblLayout w:type="fixed"/>
      </w:tblPr>
      <w:tblGrid>
        <w:gridCol w:w="8280"/>
        <w:gridCol w:w="1205"/>
      </w:tblGrid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Содержание верного ответа и указания по оцениванию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Баллы</w:t>
            </w:r>
          </w:p>
        </w:tc>
      </w:tr>
      <w:tr>
        <w:trPr>
          <w:trHeight w:val="280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 11: Основная мысль текста.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 древности народам-земледельцам, для того чтобы прожить и прокормиться, нужно было знать гораздо больше, чем другим народам, поэтому у них раньше всех зародилась математика.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ИЛИ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Жизнь заставляла земледельческие народы в древности учиться быстрее, по</w:t>
              <w:softHyphen/>
              <w:t>этому у них математика из набора отдельных простейших правил превратилась в настоящую науку.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Древние египтяне - замечательные математики и инженеры.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Основная мысль текста может быть приведена в иной, близкой по смыслу формули</w:t>
              <w:softHyphen/>
              <w:t>ровке.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8280"/>
        <w:gridCol w:w="1205"/>
      </w:tblGrid>
      <w:tr>
        <w:trPr>
          <w:trHeight w:val="20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 12: Основная мысль текста.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Многое досталось человечеству по наследству от древней Финикии, жители кото</w:t>
              <w:softHyphen/>
              <w:t>рой считались лучшими мореплавателями, астрономами и изобретателями, созда</w:t>
              <w:softHyphen/>
              <w:t>телями буквенного письма.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ИЛИ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Открытия и изобретения древних финикиян служат человечеству на протя</w:t>
              <w:softHyphen/>
              <w:t>жении многих веков.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Основная мысль текста может быть приведена в иной, близкой по смыслу формули</w:t>
              <w:softHyphen/>
              <w:t>ровке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Основная мысль определена верно, полно; предложение построено правильно, в нём употреблены слова в свойственном им значении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5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Основная мысль определена верно, но недостаточно полно; предложение построено правильно, в нём употреблены слова в свойственном им значении.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Основная мысль определена верно, полно; в предложении допущено один-два речевых недочёта.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Основная мысль определена верно, но недостаточно полно; в предложении до</w:t>
              <w:softHyphen/>
              <w:t>пущен один речевой недочёт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5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Основная мысль определена верно, полно; в предложении допущено более двух рече</w:t>
              <w:softHyphen/>
              <w:t>вых недочётов.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Основная мысль определена верно, но недостаточно полно; в предложении до</w:t>
              <w:softHyphen/>
              <w:t>пущено два и более речевых недочёта.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Основная мысль не определена / определена неверно независимо от нали- чия/отсутствия речевых недочётов в построении предложения и словоупотреблении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Средний процент выполнения учащимися в рамках ВПР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 баллов»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составил по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критерию 9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89 %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4 балла»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68 %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трехбалльни</w:t>
        <w:softHyphen/>
        <w:t xml:space="preserve">ков»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48 %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 балла»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27 %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Общее выполнение по Ростовской области составило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54 %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что на один процент больше, чем по всей выборке (РФ) (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53 %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Данные по результатам ВПР свидетельствуют о недостаточном уровне раз</w:t>
        <w:softHyphen/>
        <w:t>вития коммуникативной и логической компетенций учащихся, неэффективной ор</w:t>
        <w:softHyphen/>
        <w:t>ганизации текстовой деятельности на уроках русского языка и литературы в 7 классе.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Закрепить понимание речеведческого понятия «основная мысль» как основ</w:t>
        <w:softHyphen/>
        <w:t>ной отличительной черты текста учитель может на любом «прозрачном» отрывке, предложив учащимся задание доказать, что данный отрывок является текстом. На этом же этапе, пользуясь материалом учебника и других методических пособий, следует вводить понятия «тема» и «основная мысль». Тогда признаки текста можно будет формулировать более определённо, точно, оперируя соответствующими тер</w:t>
        <w:softHyphen/>
        <w:t>минами.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Задание 10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(Определите, какой тип речи представлен в определённых предложениях текста. Запишите ответ)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предполагает ориентирование в со</w:t>
        <w:softHyphen/>
        <w:t>держании прочитанного текста, понимание его целостного смысла, нахождение в тексте требуемой информации, выбор оснований и критериев для сравнения (по</w:t>
        <w:softHyphen/>
        <w:t>знавательные универсальные учебные действия), проверку предметного коммуни</w:t>
        <w:softHyphen/>
        <w:t>кативного умения опознавать функционально-смысловые типы речи, представлен</w:t>
        <w:softHyphen/>
        <w:t>ные в тексте. Критерии оценивания данного задания представлены в таблице 14:</w:t>
      </w:r>
      <w:r>
        <w:br w:type="page"/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14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9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оценивания задания 10</w:t>
      </w:r>
    </w:p>
    <w:tbl>
      <w:tblPr>
        <w:tblOverlap w:val="never"/>
        <w:jc w:val="center"/>
        <w:tblLayout w:type="fixed"/>
      </w:tblPr>
      <w:tblGrid>
        <w:gridCol w:w="7622"/>
        <w:gridCol w:w="1963"/>
      </w:tblGrid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Содержание верного ответа и указания по оцениванию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Баллы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Ответ: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рассужДение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Дан верный ответ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Дан неверный ответ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Средний процент выполнения учащимися в рамках ВПР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 баллов»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составил по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критерию 10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82 %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4 балла»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70 %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трехбалль</w:t>
        <w:softHyphen/>
        <w:t xml:space="preserve">ников»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58 %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 балла»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30 %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Общее выполнение по Ростовской обла</w:t>
        <w:softHyphen/>
        <w:t xml:space="preserve">сти составило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60 %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что 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8 %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больше, чем по всей выборке (РФ) (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52 %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в первом, и во втором вариантах был представлен отрывок текста - рас</w:t>
        <w:softHyphen/>
        <w:t>суждение. Практика показывает, что определение типологического строения текста - одно из сложных заданий (основанием для выделения разных типов речи являет</w:t>
        <w:softHyphen/>
        <w:t>ся смысл, логические отношения между предложениями в тексте, которые выра</w:t>
        <w:softHyphen/>
        <w:t>жаются грамматическими формами времени, места, цели, причины и т.д.). На этапе обучения определению типологического строения текста учителю необходимо эф</w:t>
        <w:softHyphen/>
        <w:t>фективно использовать следующие приёмы работы: создание банка текстов раз</w:t>
        <w:softHyphen/>
        <w:t>личных функционально-смысловых типов разных стилей и жанров; составление таблицы «Типы речи»; нахождение «данного» и «нового», предупреждение не</w:t>
        <w:softHyphen/>
        <w:t>оправданных повторов в «данном»; построение описания предмета, повествования и рассуждения с учётом стиля высказывания; соединение в тексте фрагментов раз</w:t>
        <w:softHyphen/>
        <w:t>ного типового значения; определение типа текста при аудировании; создание тек</w:t>
        <w:softHyphen/>
        <w:t>стов разных типов на одну тему, конструирование текста в соответствии с комму</w:t>
        <w:softHyphen/>
        <w:t>никативной задачей и т.д.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Задание 11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также предполагает ориентирование в содержании прочитанно</w:t>
        <w:softHyphen/>
        <w:t>го текста, понимание его целостного смысла, нахождение в тексте требуемой ин</w:t>
        <w:softHyphen/>
        <w:t>формации (ключевых слов и словосочетаний) в подтверждение своего ответа на вопрос (познавательные универсальные учебные действия и предметные коммуни</w:t>
        <w:softHyphen/>
        <w:t>кативные умения), на основе которых выявляется способность обучающихся стро</w:t>
        <w:softHyphen/>
        <w:t>ить речевое высказывание (предметное коммуникативное умение) в письменной форме с учетом норм построения предложения и словоупотребления (правописные умения).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800"/>
        <w:jc w:val="both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1050925</wp:posOffset>
                </wp:positionH>
                <wp:positionV relativeFrom="paragraph">
                  <wp:posOffset>647700</wp:posOffset>
                </wp:positionV>
                <wp:extent cx="5992495" cy="17081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9249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Критерии оценивания задания 11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2.75pt;margin-top:51.pt;width:471.85000000000002pt;height:13.44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Критерии оценивания задания 11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Следующие критерии оценивают выполнение данного задания (табл. 15):</w:t>
      </w:r>
    </w:p>
    <w:tbl>
      <w:tblPr>
        <w:tblOverlap w:val="never"/>
        <w:jc w:val="left"/>
        <w:tblLayout w:type="fixed"/>
      </w:tblPr>
      <w:tblGrid>
        <w:gridCol w:w="8333"/>
        <w:gridCol w:w="1253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1363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Содержание верного ответа и указания по оцениванию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9586" w:h="1363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Баллы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1363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 11: Правильный ответ должен содержать следующие элементы:</w:t>
            </w:r>
          </w:p>
          <w:p>
            <w:pPr>
              <w:pStyle w:val="Style17"/>
              <w:keepNext w:val="0"/>
              <w:keepLines w:val="0"/>
              <w:framePr w:w="9586" w:h="1363" w:vSpace="888" w:wrap="notBeside" w:vAnchor="text" w:hAnchor="text" w:y="889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1) ответ на вопрос, например: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СвиДетельства о знании геометрии Древними египтя</w:t>
              <w:softHyphen/>
              <w:t>нами вызывают у автора уДивление, восхищение.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86" w:h="1363" w:vSpace="888" w:wrap="notBeside" w:vAnchor="text" w:hAnchor="text" w:y="88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2"/>
        <w:keepNext w:val="0"/>
        <w:keepLines w:val="0"/>
        <w:framePr w:w="9437" w:h="240" w:hSpace="149" w:wrap="notBeside" w:vAnchor="text" w:hAnchor="text" w:x="73" w:y="1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righ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15</w:t>
      </w:r>
    </w:p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8333"/>
        <w:gridCol w:w="1253"/>
      </w:tblGrid>
      <w:tr>
        <w:trPr>
          <w:trHeight w:val="45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(Ответ может быть дан в иной, близкой по смыслу формулировке.)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2) выписанные из текста ключевые слова и словосочетания, подтверждающие ответ, например: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превосходно освоили эту науку; замечательные египетские постройки; удивительно.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Возможны другие формы, другая последовательность, другое (большее или меньшее, но не менее трёх) количество ключевых слов и словосочетаний.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 12: Правильный ответ должен содержать следующие элементы: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264" w:val="left"/>
              </w:tabs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ответ на вопрос, например: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 жизни древней Финикии море играло важную роль: оно было для них и кормильцем, и учителем.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(Ответ может быть дан в иной, близкой по смыслу формулировке.)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269" w:val="left"/>
              </w:tabs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выписанные из текста ключевые слова и словосочетания, подтверждающие ответ, например: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кормило море и морская торговля; знатоками мореплавания, астронома</w:t>
              <w:softHyphen/>
              <w:t>ми и изобретателями; раньше всех... поняли, что Земля круглая; плавали не только вдоль берегов.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Возможны другие формы, другая последовательность, другое (большее или меньшее, но не менее трёх) количество ключевых слов и словосочетаний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Ответ на вопрос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Дан правильный ответ, в предложении может быть допущен один речевой недочёт или допущена одна орфографическая, или одна пунктуационная, или одна граммати</w:t>
              <w:softHyphen/>
              <w:t>ческая ошибка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7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Дан правильный ответ, в предложении могут быть допущены один речевой недочёт и одна орфографическая или одна пунктуационная, или одна грамматическая ошибка.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Дан правильный ответ, в предложении могут быть допущены один речевой недочёт и две орфографические ошибки при отсутствии пунктуационных и грамма</w:t>
              <w:softHyphen/>
              <w:t>тических ошибок.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Дан правильный ответ, в предложении могут быть допущены один речевой недочёт и две пунктуационные ошибки при отсутствии орфографических и грамма</w:t>
              <w:softHyphen/>
              <w:t>тических ошибок.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Дан правильный ответ, в предложении могут быть допущены один речевой недочёт и две грамматические ошибки при отсутствии орфографических и пунктуа</w:t>
              <w:softHyphen/>
              <w:t>ционных ошибок.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Всего в предложении, содержащем правильный ответ, в сумме может быть допу</w:t>
              <w:softHyphen/>
              <w:t>щено не более трёх ошибок (в их числе - только оДин речевой неДочёт)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Дан правильный ответ, в предложении допущено более трёх ошибок. ИЛИ Ответ неправильный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Выписанные из текста ключевые слова и словосочетания, подтверждающие ответ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 определены и выписаны ключевые слова и словосочетания (не менее трёх)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 определены и выписаны ключевые слова и словосочетания (не менее двух)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Правильно определено и выписано ключевое слово или словосочетание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Неправильно определены и выписаны ключевые слова и словосочетания. ИЛИ Не выписаны ключевые слова и словосочетания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выполнения данного задания представлены в таблице 16: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16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1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выполнения задания 11 по РФ и Ростовской области</w:t>
      </w:r>
    </w:p>
    <w:tbl>
      <w:tblPr>
        <w:tblOverlap w:val="never"/>
        <w:jc w:val="center"/>
        <w:tblLayout w:type="fixed"/>
      </w:tblPr>
      <w:tblGrid>
        <w:gridCol w:w="6072"/>
        <w:gridCol w:w="1277"/>
        <w:gridCol w:w="638"/>
        <w:gridCol w:w="706"/>
        <w:gridCol w:w="715"/>
      </w:tblGrid>
      <w:tr>
        <w:trPr>
          <w:trHeight w:val="5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Регион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Кол-во уч.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11(1)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11(2)</w:t>
            </w:r>
          </w:p>
        </w:tc>
      </w:tr>
      <w:tr>
        <w:trPr>
          <w:trHeight w:val="49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Макс.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балл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Вся выборка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814819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Ростовская обл.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35171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4762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16117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11967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49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2325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83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успешного выполнения задания необходимо было познакомиться с тек</w:t>
        <w:softHyphen/>
        <w:t>стом, запомнить основные тезисы, усвоить суть поставленного вопроса, соотнести информацию, заявленную в вопросе, с исходным текстом, найти общее и записать ответ в виде предложения, словосочетания или слова, соблюдая орфографические, пунктуационные, грамматические и речевые нормы, осуществить самоконтроль и рефлексию собственной речевой деятельности.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Текстоцентрический подход в преподавании русского языка - основа разви</w:t>
        <w:softHyphen/>
        <w:t>тия УУД, поэтому эффективность речевого развития обучающихся могут обеспе</w:t>
        <w:softHyphen/>
        <w:t>чить следующие методических приёмы: развитие навыков различных видов смыс</w:t>
        <w:softHyphen/>
        <w:t>лового чтения: медленного просмотрового, выборочного чтения, работа с микроте</w:t>
        <w:softHyphen/>
        <w:t>мами (определение темы, основной мысли), работа с деформированными текстами, перефразирование высказывания на основе использования разных синтаксических конструкций, построение вопросов к предложению, тексту, определение ключевых слов, моделирование текстов по типу предъявленного текста с опорой на его тему, основную мысль.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Задание 12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(Определите и запишите лексическое значение определённого слова из определённого предложения)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выявляет уровень предметного учебно</w:t>
        <w:softHyphen/>
        <w:t>языкового опознавательного умения обучающихся распознавать лексическое зна</w:t>
        <w:softHyphen/>
        <w:t>чение слова с опорой на указанный в задании контекст; ориентирование в содер</w:t>
        <w:softHyphen/>
        <w:t>жании контекста, нахождение в контексте требуемой информации (познавательные универсальные учебные действия).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800"/>
        <w:jc w:val="both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1050925</wp:posOffset>
                </wp:positionH>
                <wp:positionV relativeFrom="paragraph">
                  <wp:posOffset>520700</wp:posOffset>
                </wp:positionV>
                <wp:extent cx="5992495" cy="16764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9249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Критерии оценивания задания 12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2.75pt;margin-top:41.pt;width:471.85000000000002pt;height:13.19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Критерии оценивания задания 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Следующие критерии оценивают данное задание (табл. 17):</w:t>
      </w:r>
    </w:p>
    <w:tbl>
      <w:tblPr>
        <w:tblOverlap w:val="never"/>
        <w:jc w:val="left"/>
        <w:tblLayout w:type="fixed"/>
      </w:tblPr>
      <w:tblGrid>
        <w:gridCol w:w="8333"/>
        <w:gridCol w:w="1253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1301" w:vSpace="1008" w:wrap="notBeside" w:vAnchor="text" w:hAnchor="text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Содержание верного ответа и указания по оцениванию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9586" w:h="1301" w:vSpace="1008" w:wrap="notBeside" w:vAnchor="text" w:hAnchor="text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Баллы</w:t>
            </w:r>
          </w:p>
        </w:tc>
      </w:tr>
      <w:tr>
        <w:trPr>
          <w:trHeight w:val="7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1301" w:vSpace="1008" w:wrap="notBeside" w:vAnchor="text" w:hAnchor="text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Вариант 11: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Древность - Далёкое прошлое; очень Давние, отДалённые времена.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Может быть дано иное, близкое по смыслу объяснение.</w:t>
            </w:r>
          </w:p>
          <w:p>
            <w:pPr>
              <w:pStyle w:val="Style17"/>
              <w:keepNext w:val="0"/>
              <w:keepLines w:val="0"/>
              <w:framePr w:w="9586" w:h="1301" w:vSpace="1008" w:wrap="notBeside" w:vAnchor="text" w:hAnchor="text" w:y="10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Вариант 12: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Астроном - специалист, изучающий небесные тела (звёзДы и планеты);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86" w:h="1301" w:vSpace="1008" w:wrap="notBeside" w:vAnchor="text" w:hAnchor="text" w:y="100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2"/>
        <w:keepNext w:val="0"/>
        <w:keepLines w:val="0"/>
        <w:framePr w:w="9437" w:h="240" w:hSpace="149" w:wrap="notBeside" w:vAnchor="text" w:hAnchor="text" w:x="73" w:y="1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righ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17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8333"/>
        <w:gridCol w:w="1253"/>
      </w:tblGrid>
      <w:tr>
        <w:trPr>
          <w:trHeight w:val="51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звезДочёт.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Может быть дано иное, близкое по смыслу объяснение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Верно объяснено значение слова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Неверно объяснено значение слова. ИЛИ Объяснение значения слова не дано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Средний процент выполнения учащимися в рамках ВПР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 баллов»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составил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98 %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4 балла»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93 %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трехбалльников»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84 %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 балла»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58 %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Показатели с результатами всей выборки (РФ) меньше 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6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пунктов, чем по Ростовской области: соответственно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79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85 %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выполнения данного задания актуализируют применение учите</w:t>
        <w:softHyphen/>
        <w:t>лем следующих методических приёмов обучения русскому языку (с учетом поли- культурной особенности региона): лексический анализ слова; упражнения в опре</w:t>
        <w:softHyphen/>
        <w:t>делении лексического значения слова в основном предполагают работу с толковым словарём, словарями синонимов и антонимов, выявление лексических значений однокоренных слов в тексте; упражнения по выявлению сферы употребления слова формируют культуру речи обучающихся в области употребления слов, способ</w:t>
        <w:softHyphen/>
        <w:t>ствуют выработке умения отбирать слова с точки зрения уместности употребления; работа над образно-выразительными возможностями слова; упражнения по куль</w:t>
        <w:softHyphen/>
        <w:t>туре речи формируют умение замечать лексические ошибки (ошибки, связанные с непониманием лексического значения слова, неразличением слов-паронимов, упо</w:t>
        <w:softHyphen/>
        <w:t>треблением слов в несвойственном ему значении и т.п.); ведение индивидуального толкового словарика; конструирование собственной словарной статьи; построение словосочетаний и предложений с многозначными словами и т.д.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задании 13 (Найдите стилистически окрашенное слово в определённых предложениях, выпишите это слово. Подберите и запишите синоним к этому слову)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проверяются учебно-языковые умения распознавать стилистически окра</w:t>
        <w:softHyphen/>
        <w:t>шенное слово в заданном контексте, подбирать к найденному слову близкие по значению слова (синонимы), ориентирование в содержании контекста, нахождение в контексте требуемой информации (познавательные универсальные учебные дей</w:t>
        <w:softHyphen/>
        <w:t>ствия).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Следующие критерии оценивают данное задание (табл. 18):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righ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18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9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оценивания задания 13</w:t>
      </w:r>
    </w:p>
    <w:tbl>
      <w:tblPr>
        <w:tblOverlap w:val="never"/>
        <w:jc w:val="center"/>
        <w:tblLayout w:type="fixed"/>
      </w:tblPr>
      <w:tblGrid>
        <w:gridCol w:w="8050"/>
        <w:gridCol w:w="1536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Содержание верного ответа и указания по оцениванию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Баллы</w:t>
            </w:r>
          </w:p>
        </w:tc>
      </w:tr>
      <w:tr>
        <w:trPr>
          <w:trHeight w:val="22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 11: Правильный ответ должен содержать следующие элементы: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распознавание стилистически окрашенного слова: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глыбища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24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подбор синонима к данному слову: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глыбища - громаДа, громаДина, гигант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. Могут быть подобраны другие синонимы.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Вариант 12: Правильный ответ должен содержать следующие элементы: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распознавание стилистически окрашенного слова: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зафиксировать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;</w:t>
            </w:r>
          </w:p>
          <w:p>
            <w:pPr>
              <w:pStyle w:val="Style17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2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подбор синонима к данному слову: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зафиксировать - записать, запечатлеть, закрепить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Могут быть подобраны другие синонимы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Распознавание стилистически окрашенного слова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Верно определено стилистически окрашенное слово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Неверно определено стилистически окрашенное слово.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8050"/>
        <w:gridCol w:w="1536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1584" w:vSpace="95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ИЛИ Не определено стилистически окрашенное слово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86" w:h="1584" w:vSpace="950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1584" w:vSpace="95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Подбор синонима к слову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86" w:h="1584" w:vSpace="950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1584" w:vSpace="95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Верно подобран синоним к данному слову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1584" w:vSpace="95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1584" w:vSpace="95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Неверно подобран синоним к данному слову. ИЛИ Синоним не подобран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9586" w:h="1584" w:vSpace="95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framePr w:w="9586" w:h="1584" w:vSpace="95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1584" w:vSpace="950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</w:tbl>
    <w:p>
      <w:pPr>
        <w:pStyle w:val="Style22"/>
        <w:keepNext w:val="0"/>
        <w:keepLines w:val="0"/>
        <w:framePr w:w="8722" w:h="264" w:hSpace="864" w:wrap="notBeside" w:vAnchor="text" w:hAnchor="text" w:x="783" w:y="22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19</w:t>
      </w:r>
    </w:p>
    <w:p>
      <w:pPr>
        <w:widowControl w:val="0"/>
        <w:spacing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1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выполнения задания 13 по РФ и Ростовской области</w:t>
      </w:r>
    </w:p>
    <w:tbl>
      <w:tblPr>
        <w:tblOverlap w:val="never"/>
        <w:jc w:val="center"/>
        <w:tblLayout w:type="fixed"/>
      </w:tblPr>
      <w:tblGrid>
        <w:gridCol w:w="6072"/>
        <w:gridCol w:w="1277"/>
        <w:gridCol w:w="638"/>
        <w:gridCol w:w="706"/>
        <w:gridCol w:w="715"/>
      </w:tblGrid>
      <w:tr>
        <w:trPr>
          <w:trHeight w:val="5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Регион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Кол-во уч.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13(1)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13(2)</w:t>
            </w:r>
          </w:p>
        </w:tc>
      </w:tr>
      <w:tr>
        <w:trPr>
          <w:trHeight w:val="3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Макс.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балл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Вся выборка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814819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Ростовская обл.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35171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4762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16117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11967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46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Ср.% вып. уч. гр.баллов 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2325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67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1501775</wp:posOffset>
                </wp:positionH>
                <wp:positionV relativeFrom="margin">
                  <wp:posOffset>1254125</wp:posOffset>
                </wp:positionV>
                <wp:extent cx="5538470" cy="20447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3847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Результаты выполнения данного задания раскрывает таблица 19: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18.25pt;margin-top:98.75pt;width:436.10000000000002pt;height:16.100000000000001pt;z-index:-12582936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Результаты выполнения данного задания раскрывает таблица 19: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Успешность выполнения данного задания связана с реализацией в учебном процессе основных принципов методики изучения раздела «Лексика»: лексико</w:t>
        <w:softHyphen/>
        <w:t>грамматического, системного, контекстного, лексико-синтаксического. Соблюде</w:t>
        <w:softHyphen/>
        <w:t>ние этих принципов учителем обеспечивает обучающимся понимание сущности слова, необходимости его рассмотрения в контексте, из которого можно выяснить семантику того или иного слова.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Задание 14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(Объясните значение определённой пословицы, запишите Ваше объяснение)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предполагает объяснение значения пословицы (учебно</w:t>
        <w:softHyphen/>
        <w:t>языковое умение) и проверяет умение строить речевое высказывание (предметное коммуникативное умение) в письменной форме (правописные умения) с учетом норм построения предложения и словоупотребления; задание нацелено на адекват</w:t>
        <w:softHyphen/>
        <w:t>ное понимание обучающимися письменно предъявляемой информации (коммуни</w:t>
        <w:softHyphen/>
        <w:t>кативные универсальные учебные действия), на выявление уровня овладения обу</w:t>
        <w:softHyphen/>
        <w:t>чающимися национально-культурными нормами речевого поведения (коммуника</w:t>
        <w:softHyphen/>
        <w:t>тивные универсальные учебные действия), а также на осознание обучающимися эстетической функции русского языка (личностные результаты).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800"/>
        <w:jc w:val="both"/>
      </w:pPr>
      <w: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1050925</wp:posOffset>
                </wp:positionH>
                <wp:positionV relativeFrom="margin">
                  <wp:posOffset>7727950</wp:posOffset>
                </wp:positionV>
                <wp:extent cx="5992495" cy="16764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9249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Критерии оценивания задания 14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2.75pt;margin-top:608.5pt;width:471.85000000000002pt;height:13.199999999999999pt;z-index:-12582936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Критерии оценивания задания 14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Следующие критерии оценивают данное задание (табл. 20):</w:t>
      </w:r>
    </w:p>
    <w:tbl>
      <w:tblPr>
        <w:tblOverlap w:val="never"/>
        <w:jc w:val="left"/>
        <w:tblLayout w:type="fixed"/>
      </w:tblPr>
      <w:tblGrid>
        <w:gridCol w:w="8050"/>
        <w:gridCol w:w="1536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2059" w:vSpace="816" w:wrap="notBeside" w:vAnchor="text" w:hAnchor="text" w:y="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Содержание верного ответа и указания по оцениванию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(допускаются иные формулировки ответа, не искажающие его смысла)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framePr w:w="9586" w:h="2059" w:vSpace="816" w:wrap="notBeside" w:vAnchor="text" w:hAnchor="text" w:y="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Баллы</w:t>
            </w:r>
          </w:p>
        </w:tc>
      </w:tr>
      <w:tr>
        <w:trPr>
          <w:trHeight w:val="15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framePr w:w="9586" w:h="2059" w:vSpace="816" w:wrap="notBeside" w:vAnchor="text" w:hAnchor="text" w:y="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Вариант 11: Данная пословица означает: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не всегДа ласковые или приятные слова бывают искренними, иДущими от серДца, это могут быть слова лицемерного че</w:t>
              <w:softHyphen/>
              <w:t>ловека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.</w:t>
            </w:r>
          </w:p>
          <w:p>
            <w:pPr>
              <w:pStyle w:val="Style17"/>
              <w:keepNext w:val="0"/>
              <w:keepLines w:val="0"/>
              <w:framePr w:w="9586" w:h="2059" w:vSpace="816" w:wrap="notBeside" w:vAnchor="text" w:hAnchor="text" w:y="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Могут быть представлены другие формулировки объяснения значения пословицы. Вариант 12: Данная пословица означает: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Дружба Дороже богатства; верные Дру</w:t>
              <w:softHyphen/>
              <w:t>зья важнее материального благополучия.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86" w:h="2059" w:vSpace="816" w:wrap="notBeside" w:vAnchor="text" w:hAnchor="text" w:y="81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2"/>
        <w:keepNext w:val="0"/>
        <w:keepLines w:val="0"/>
        <w:framePr w:w="9437" w:h="240" w:hSpace="149" w:wrap="notBeside" w:vAnchor="text" w:hAnchor="text" w:x="73" w:y="1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right"/>
      </w:pP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20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8050"/>
        <w:gridCol w:w="1536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Могут быть представлены другие формулировки объяснения значения пословицы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Объяснение значения пословицы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Верно объяснено значение пословицы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 целом верно объяснено значение пословицы, но в объяснении есть неточность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Неверно объяснено значение пословицы. ИЛИ Объяснение значения пословицы не дано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Средний процент выполнения учащимися в рамках ВПР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5 баллов»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составил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95 %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4 балла»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83 %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трехбалльников»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65 %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группы «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 балла»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41 %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Показатели с результатами всей выборки (РФ) меньше на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4 пункта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чем по Ростовской области: соответственно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66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70 %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Пословицы и поговорки, созданные народом, составляют неоценимое богат</w:t>
        <w:softHyphen/>
        <w:t>ство русского языка. Знакомство с ними в школе развивает мышление учащихся, прививает любовь к родному языку, повышает культуру речи, способствует луч</w:t>
        <w:softHyphen/>
        <w:t>шему усвоению грамматики и более глубокому изучению литературы, обогащает обучающихся знаниями о народной мудрости. Пословицы развивают у детей наблюдательность, речь, чутьё к звуковым красотам языка, чувство юмора, обога</w:t>
        <w:softHyphen/>
        <w:t>щают их знание об окружающем мире. Пословицы и поговорки имеют ярко выра</w:t>
        <w:softHyphen/>
        <w:t>женный нравственно-поучительный характер. Они содержат целый комплекс про</w:t>
        <w:softHyphen/>
        <w:t>думанных рекомендаций, выражающих народное представление о человеке, о формировании личности, о нравственном, трудовом, умственном, физическом и эстетическом воспитании. Оригинальность этого вида устного народного творче</w:t>
        <w:softHyphen/>
        <w:t>ства служит эффективным средством как воспитания, так и обучения.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Вот почему пословицам и поговоркам необходимо уделять особое внимание на уроках чтения, русского языка и во внеклассной работе.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проверочных работ в комплексе с имеющейся в образовательной организации информацией о ВПР, отражающей индивидуальные образовательные траектории обучающихся, могут быть использованы для оценки личностных ре</w:t>
        <w:softHyphen/>
        <w:t>зультатов обучения, определения перспектив эффективного развития компетенций всех разделов школьной программы по русскому языку: фонетики и орфоэпии, лексики и фразеологии, морфемики и словообразования, морфологии и орфогра</w:t>
        <w:softHyphen/>
        <w:t>фии, синтаксиса и пунктуации, текстоведения и стилистики.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проведённого анализа позволяют отметить необходимость диф</w:t>
        <w:softHyphen/>
        <w:t>ференцированного подхода в процессе обучения: учитель должен иметь реальные представления об уровне подготовки каждого обучающегося и ставить перед ним ту цель, которую он может пошагово реализовать.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 результатов по административно-территориальной единице (далее - АТЕ) показал, что уровень выполнения заданий в некоторых муниципалитетах Ро</w:t>
        <w:softHyphen/>
        <w:t xml:space="preserve">стовской области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ниже на 8 - 20 баллов по сравнению с российскими и област</w:t>
        <w:softHyphen/>
        <w:t>ными показателями. Есть также и более высокие показатели.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Таблица 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Выполнение заданий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(в % от числа участников, относительно высокие и низкие показатели)</w:t>
      </w:r>
    </w:p>
    <w:tbl>
      <w:tblPr>
        <w:tblOverlap w:val="never"/>
        <w:jc w:val="center"/>
        <w:tblLayout w:type="fixed"/>
      </w:tblPr>
      <w:tblGrid>
        <w:gridCol w:w="941"/>
        <w:gridCol w:w="1253"/>
        <w:gridCol w:w="2539"/>
        <w:gridCol w:w="1349"/>
        <w:gridCol w:w="2141"/>
        <w:gridCol w:w="1363"/>
      </w:tblGrid>
      <w:tr>
        <w:trPr>
          <w:trHeight w:val="12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№ за</w:t>
              <w:softHyphen/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Процент по всей выборке\ процент по Ростовской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Территории с высокими показателями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Процент выполнения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Территории с низкими показателями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Процент выполнения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1К1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57 %\60 %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Боковский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67 %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Волгодонской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47 %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Советский (с)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67 %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Дубовский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45 %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Чертковский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Азов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Батайск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Каменск-Шахтинский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67 %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Ростов н/Д.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67 %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ОУ областного подчи</w:t>
              <w:softHyphen/>
              <w:t>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1К2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34 %\34 %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Боковский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Верхнедонской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26 %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Зимовниковский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Волгодонской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22 %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Неклиновский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Заветинский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23 %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Обливский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Мясниковский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25 %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Советский (с)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Пролетарский (с)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26 %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Чертковский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ОУ областного подчи</w:t>
              <w:softHyphen/>
              <w:t>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1К3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92 %\92 %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Песчанокопский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96 %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Усть-Донецкий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97 %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2К1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80 %\85 %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Боковский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92 %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Мясниковский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77 %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Обливский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93 %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Ремонтненский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92 %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Чертковский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92 %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2К2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57 %\64 %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Боковский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76 %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Зимовниковский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55 %</w:t>
            </w:r>
          </w:p>
        </w:tc>
      </w:tr>
      <w:tr>
        <w:trPr>
          <w:trHeight w:val="4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Родионово- Несветайский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Мясниковский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53 %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Чертковский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Тарасовский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50 %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Гуково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53 %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2К3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43 %\46 %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Милютинский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54 %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Верхнедонской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34 %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Октябрьский (с)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Заветинский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30 %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Семикаракорский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Зимовниковский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34 %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Ростов н/Д.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Кашарский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35 %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Мясниковский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32 %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Орловский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32 %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Ремонтненский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33 %</w:t>
            </w:r>
          </w:p>
        </w:tc>
      </w:tr>
      <w:tr>
        <w:trPr>
          <w:trHeight w:val="4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Родионово- Несветайский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33 %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Советский (с)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35 %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2К4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58 %\62 %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Боковский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Заветинский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54 %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Песчанокопский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69 %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Кагальницкий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54 %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Усть-Донецкий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69%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Мясниковский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52 %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Чертковский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3(1)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57 %\62 %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Советский (с)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78 %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Весёловский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47 %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Ростов н/Д.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Заветинский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43 %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Кашарский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40 %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Константиновский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48 %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941"/>
        <w:gridCol w:w="1253"/>
        <w:gridCol w:w="2539"/>
        <w:gridCol w:w="1349"/>
        <w:gridCol w:w="2141"/>
        <w:gridCol w:w="1363"/>
      </w:tblGrid>
      <w:tr>
        <w:trPr>
          <w:trHeight w:val="12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№ за</w:t>
              <w:softHyphen/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Процент по всей выборке\ процент по Ростовской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Территории с высокими показателями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Процент выполнения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Территории с низкими показателями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Процент выполнения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Куйбышевский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47 %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Мартыновский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44 %</w:t>
            </w:r>
          </w:p>
        </w:tc>
      </w:tr>
      <w:tr>
        <w:trPr>
          <w:trHeight w:val="49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Матвеево- Курганский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42 %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Орловский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48 %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Тарасовский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46 %</w:t>
            </w:r>
          </w:p>
        </w:tc>
      </w:tr>
      <w:tr>
        <w:trPr>
          <w:trHeight w:val="2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3(2)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54 %\62 %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Куйбышевский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Дубовский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47 %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Советский (с)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78 %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Кашарский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49 %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Чертковский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Мясниковский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47 %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Ростов н/Д.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70 %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Тарасовский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49 %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Усть-Донецкий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47 %</w:t>
            </w:r>
          </w:p>
        </w:tc>
      </w:tr>
      <w:tr>
        <w:trPr>
          <w:trHeight w:val="2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4(1)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62 %\66 %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Аксайский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Константиновский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46 %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Багаевский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Мартыновский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47 %</w:t>
            </w:r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Шолоховский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75 %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Матвеево-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Курганский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48 %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Батайск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75 %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Обливский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49 %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Каменск-Шахтинский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Орловский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49 %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Новочеркасск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70 %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Тарасовский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45 %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Ростов н/Д.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75 %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4(2)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64 %\68 %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Боковский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Константиновский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46 %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Ремонтненский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78 %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Обливский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43 %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Целинский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Тарасовский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49 %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Чертковский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Каменск-Шахтинский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Ростов н/Д.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76 %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71%\73 %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Песчанокопский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84 %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Волгодонской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62 %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Батайск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80 %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Заветинский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61 %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Донецк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Кагальницкий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62 %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Ростов н/Д.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80 %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Куйбышевский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52 %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Мясниковский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59 %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48 %\53 %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Обливский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60 %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Верхнедонской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37 %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Ростов н/Д.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Дубовский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39 %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Зимовниковский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40 %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Константиновский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32 %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Орловский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40 %</w:t>
            </w:r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Тарасовский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37 %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7(1)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67 %\73 %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Милютинский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Верхнедонской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52 %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Чертковский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Весёловский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59 %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Ростов н/Д.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80 %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Дубовский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57 %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Кагальницкий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59 %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Мартыновский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59 %</w:t>
            </w:r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Матвеево- Курганский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50 %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Орловский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58 %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Тарасовский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59 %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7(2)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48 %\52 %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Заветинский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Верхнедонской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37 %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Целинский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Кагальницкий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36 %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Мартыновский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38 %</w:t>
            </w:r>
          </w:p>
        </w:tc>
      </w:tr>
      <w:tr>
        <w:trPr>
          <w:trHeight w:val="52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Матвеево- Курганский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38 %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941"/>
        <w:gridCol w:w="1253"/>
        <w:gridCol w:w="2539"/>
        <w:gridCol w:w="1349"/>
        <w:gridCol w:w="2141"/>
        <w:gridCol w:w="1363"/>
      </w:tblGrid>
      <w:tr>
        <w:trPr>
          <w:trHeight w:val="12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№ за</w:t>
              <w:softHyphen/>
              <w:t>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Процент по всей выборке\ процент по Ростовской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Территории с высокими показателями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Процент выполнения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Территории с низкими показателями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Процент выполнения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8(1)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71%\70 %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Советский (с)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80 %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Верхнедонской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58 %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Волгодонской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57 %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Кагальницкий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55 %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Мартыновский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59 %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Морозовский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58 %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Мясниковский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59 %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Тарасовский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53 %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8(2)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50%\51 %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Целинский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64 %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Верхнедонской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40 %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Егорлыкский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40 %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Кагальницкий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32 %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Тарасовский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34 %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53 %\ 54 %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Милютинский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64 %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Дубовский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42 %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Батайск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Заветинский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41 %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52 %\60 %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Багаевский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69 %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Егорлыкский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47 %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Песчанокопский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67 %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Зверево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39 %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Советский (с)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70 %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Усть-Донецкий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67 %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Чертковский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67 %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Батайск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66 %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11(1)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58%\61 %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Зверево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69 %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Зимовниковский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50 %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Советский (с)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45 %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11(2)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40 %\ 37 %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Советский (с)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47 %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Боковский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30 %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Заветинский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28 %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Кагальницкий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30 %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Неклиновский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29 %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79 %\85 %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Боковский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88 %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Дубовский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72 %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Милютинский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88 %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Орловский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72 %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Усть-Донецкий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91 %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Зверево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88 %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Ростов н/Д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88 %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13(1)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51%\ 47 %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Багаевский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Боковский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34 %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Усть-Донецкий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63 %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Орловский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38 %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Целинский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62 %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Тарасовский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39 %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Шолоховский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35 %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Волгодонск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39 %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13(2)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39 %\ 36 %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Багаевский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48 %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Дубовский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27 %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Усть-Донецкий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48 %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Кагальницкий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23 %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Целинский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48 %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Кашарский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21 %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Тарасовский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25 %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Шолоховский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26 %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г. Гуково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29 %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71%\ 70 %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Боковский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86 %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Волгодонской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60 %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Советский (с)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54 %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этом анализ этих данных раскрывает положительную тенденцию повы</w:t>
        <w:softHyphen/>
        <w:t>шения показателей достижения обучающихся в школах Ростовской области ре</w:t>
        <w:softHyphen/>
        <w:t xml:space="preserve">зультатов ФГОС по русскому языку 7-х классов в г. Ростове-на-Дону, Батайске; Боковском, Чертковском, Усть-Донецком, Целинском районах. Вместе с тем,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устойчиво низкие показатели по многим заданиям демонстрируют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таких районах, как Тарасовский, Мясниковский, Верхнедонской, Дубовский, Кагальниц- кий, Орловский.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Выводы и предложения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18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модернизацией в рамках государственной программы Российской Федерации «Развитие образования» системы профессиональной под</w:t>
        <w:softHyphen/>
        <w:t>держки, сопровождения и развития профессионального мастерства учителей рус</w:t>
        <w:softHyphen/>
        <w:t>ского языка обучение русскому языку в основной школе должно содействовать развитию мышления обучающихся, воспитывать бережное отношение и любовь к родной речи, вызывать интерес к занятиям по языку, развивать их языковое чутьё, способность к анализу языковых явлений, умение наблюдать факты речи.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решении этих задач большое значение имеют развитие аналитической, ис</w:t>
        <w:softHyphen/>
        <w:t>следовательской, творческой компетенции обучающихся, в том числе на основе разных видов разбора языкового материала. В зависимости от цели и задач урока разбор может быть устным и письменным, полным и частичным, что определяется в каждом конкретном случае учителем. Порядок разбора отражает логические свя</w:t>
        <w:softHyphen/>
        <w:t>зи между отдельными признаками, знание алгоритма разбора организует мысль обучающихся, даёт план для ответа, совершенствует монологическую речь, разви</w:t>
        <w:softHyphen/>
        <w:t>вает мышление. Умение вовремя переключить внимание с одного вида разбора на другой, почувствовать предел напряжения обучающихся, после которого наступает утомление и скука, определяется опытом учителя, знанием возрастных способно</w:t>
        <w:softHyphen/>
        <w:t>стей и возможностей обучающихся, чувством ситуации в классе.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38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Объективная оценка качества достигаемых результатов обучения - непре</w:t>
        <w:softHyphen/>
        <w:t>менное условие успешной работы учителя, контроль рассматривается как неотъем</w:t>
        <w:softHyphen/>
        <w:t>лемая часть образовательного процесса. Реализация этого требует от учителя со</w:t>
        <w:softHyphen/>
        <w:t>вершенствования методики продуктивной системы внутришкольного контроля на основе следующих подходов: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4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открытость требований к уровню подготовки учащихся и процедур кон</w:t>
        <w:softHyphen/>
        <w:t>троля для всех участников образовательного процесса (учащихся, их родителей, учителей);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4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соблюдение актуального комплекса требований при конструировании те</w:t>
        <w:softHyphen/>
        <w:t>кущего контроля на уроке при изучении темы, раздела по русскому языку: выбор методов, форм контроля, включающих проверку выполнения учебных языковых задач; построение системы контроля с опорой на рациональное сочетание традици</w:t>
        <w:softHyphen/>
        <w:t>онных (списывание, диктант, изложение, сочинение) и нетрадиционных (контроль</w:t>
        <w:softHyphen/>
        <w:t>ная работа, тест, проект) методов и видов работы, а также форм занятий контроль</w:t>
        <w:softHyphen/>
        <w:t>ного характера (практикум, лабораторная работа, зачёт, семинар и др.); направлен</w:t>
        <w:softHyphen/>
        <w:t>ность контроля на проверку уровня сформированности основных предметных ком</w:t>
        <w:softHyphen/>
        <w:t>петенций (коммуникативной, лингвистической, языковой, культуроведческой); дифференцированный подход к организации текущего контроля в соответствии с уровнем языковой подготовки обучающихся;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4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освоение в национальной системе учительского роста методики инноваци</w:t>
        <w:softHyphen/>
        <w:t xml:space="preserve">онных форм и видов контроля результатов усвоения программы по русскому языка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(рейтинговая система оценки качества усвоения учебного материала, кейс-метод, портфолио);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3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использование критериального подхода при оценке устных и письменных работ учащихся с целью выявления как характерных затруднений, так и динамики образовательных достижений обучающихся.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учётом перехода на ФГОС основного общего образования необходимо со</w:t>
        <w:softHyphen/>
        <w:t>вершенствовать систему внутришкольного контроля в соответствии с положения</w:t>
        <w:softHyphen/>
        <w:t>ми ФГОС. Критерием эффективности совершенствования системы контроля и оценки качества образования является деятельностная составляющая: реализация индивидуального подхода в процессе контроля знаний и умений учащихся; стиму</w:t>
        <w:softHyphen/>
        <w:t>лирование систематической работы учеников в процессе их познавательной дея</w:t>
        <w:softHyphen/>
        <w:t>тельности; развитие самоконтроля (самооценивания); управление учебной деятель</w:t>
        <w:softHyphen/>
        <w:t>ностью учащихся с применением принципа обратной связи в процессе обучения; объективность оценки результатов обучения на основе критериального подхода.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Для повышения качества реализации ФГОС по русскому языку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рекоменду</w:t>
        <w:softHyphen/>
        <w:t>ется: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105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Муниципальным органам управления образования: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2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осуществить сравнительный анализ и обсуждение в профессиональном со</w:t>
        <w:softHyphen/>
        <w:t>обществе результатов ВПР по АТЕ и по Ростовской области с целью выявления лучших практик, а также обучения русскому языку, образовательных и педагогиче</w:t>
        <w:softHyphen/>
        <w:t>ских дефицитов в данном муниципальном образовании.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105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Руководителям ОО: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2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провести педагогические советы по проблеме «Стратегии повышения каче</w:t>
        <w:softHyphen/>
        <w:t>ства обучения русскому языку в условиях проведения ВПР»;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2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организовать проведение родительских собраний по теме «Всероссийская проверочная работа - ступень к ГИА»;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1033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Муниципальным и школьным методическим объединениям учителей рус</w:t>
        <w:softHyphen/>
        <w:t>ского языка и литературы: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3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провести анализ итогов ВПР 2019 года и разработать «дорожную карту» повышения качества обучения русскому языку в рамках мастер-классов, «круглых столов», открытых уроков по проблемам «Развитие коммуникативной компетенции учащихся на уроках русского языка в условиях реализации ФГОС», «Эффективные способы развития абстрактно-логического мышления учащихся на уроках русского языка и литературы на основе работы с текстом»;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3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создать банк проверочных работ для учащихся 7-х классов на основе ВПР - 2019;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2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разработать план мероприятий по коррекционной работе с учащимися, ко</w:t>
        <w:softHyphen/>
        <w:t>торые показали низкий уровень сформированности лингвистической и языковой компетенций. Составить график взаимопосещения уроков русского языка учителя</w:t>
        <w:softHyphen/>
        <w:t>ми 5-х, 6-х и 7-х классов;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2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организовать методические семинары по проблеме «Развитие логических универсальных действий на уроках русского языка и литературы в 7-х классах»;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3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организовать проведение «круглых столов», педагогических мастерских, работу творческих групп по обмену опытом и совместному определению направ</w:t>
        <w:softHyphen/>
        <w:t>лений в работе методических объединений учителей русского языка 5-х, 6-х и 7-х классов.</w:t>
      </w:r>
    </w:p>
    <w:p>
      <w:pPr>
        <w:pStyle w:val="Style2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033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Учителям русского языка и литературы:</w:t>
      </w:r>
    </w:p>
    <w:p>
      <w:pPr>
        <w:pStyle w:val="Style2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2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полной мере использовать на уроках дидактическую систему учебников, создавая комфортные условия для развития положительной мотивации к предмету, освоения лингвистического материала, формирования умений для решения учебно</w:t>
        <w:softHyphen/>
        <w:t>языковых задач;</w:t>
      </w:r>
    </w:p>
    <w:p>
      <w:pPr>
        <w:pStyle w:val="Style2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2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организовывать урочную и внеурочную деятельность учащихся на основе системно-деятельностного, текстоориентированного, ситуативного, диалогового, дифференцированного подходов;</w:t>
      </w:r>
    </w:p>
    <w:p>
      <w:pPr>
        <w:pStyle w:val="Style2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3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осуществлять повышение мотивации достижений учащихся на основе разработки индивидуального маршрута развития и дневника личных достиже</w:t>
        <w:softHyphen/>
        <w:t>ний обучающихся с опорой на результаты диагностических, оценочных проце</w:t>
        <w:softHyphen/>
        <w:t>дур (РИКО и НИКО).</w:t>
      </w:r>
    </w:p>
    <w:p>
      <w:pPr>
        <w:pStyle w:val="Style2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1033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Кафедре и отделу филологии и искусства ГБУ ДПО РО РИПК и ППРО:</w:t>
      </w:r>
    </w:p>
    <w:p>
      <w:pPr>
        <w:pStyle w:val="Style2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3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актуализировать содержание ДПО: разработать модули к дополнительным профессиональным программам по проблемам «Инновационные практики разви</w:t>
        <w:softHyphen/>
        <w:t>тия логических универсальных действий учащихся в условиях урочной и внеуроч</w:t>
        <w:softHyphen/>
        <w:t>ной деятельности», «Эффективные стратегии развития абстрактно-логического мышления учащихся на основе текстовой деятельности»;</w:t>
      </w:r>
    </w:p>
    <w:p>
      <w:pPr>
        <w:pStyle w:val="Style2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27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персонифицировать адресную методическую поддержку учителей русского языка и литературы через семинары, наставничество, тьюториал, мастер-классы, тренинги, «круглые столы» по ключевым вопросам применения эффективных при</w:t>
        <w:softHyphen/>
        <w:t>ёмов развития языковой и коммуникативной компетенций учащихся на уроках рус</w:t>
        <w:softHyphen/>
        <w:t>ского языка в условиях поликультурной среды;</w:t>
      </w:r>
    </w:p>
    <w:p>
      <w:pPr>
        <w:pStyle w:val="Style2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3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диссеминировать лучшие педагогические практики, развивать инфраструк</w:t>
        <w:softHyphen/>
        <w:t>туры инновационных практик решения ключевых задач ФГОС, новых концепций и программ обучения русскому языку, стратегий воспитания гражданина и патриота России в условиях учебной и внеучебной деятельности мультимедиасреды в г. Ро</w:t>
        <w:softHyphen/>
        <w:t>стове-на-Дону, Батайске; Боковском, Чертковском, Усть-Донецком, Целинском районах;</w:t>
      </w:r>
    </w:p>
    <w:p>
      <w:pPr>
        <w:pStyle w:val="Style2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932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развивать профессиональное мастерство (творческих групп учителей- словестников в условиях научно-практических лабораторий (НПЛ), научных школ института (НаШ)), курсов повышения квалификации для педагогов, работающих в 7-х классах Верхнедонского, Дубовского, Кагальницкого, Орловского районов в контексте проблемы «Развитие предметной, метапредметной, личностной компе</w:t>
        <w:softHyphen/>
        <w:t>тенции учащихся на уроках русского языка в условиях реализации ФГОС».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033" w:left="1583" w:right="732" w:bottom="1049" w:header="605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3967480</wp:posOffset>
              </wp:positionH>
              <wp:positionV relativeFrom="page">
                <wp:posOffset>10090785</wp:posOffset>
              </wp:positionV>
              <wp:extent cx="164465" cy="13398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465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12.39999999999998pt;margin-top:794.54999999999995pt;width:12.949999999999999pt;height:10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3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3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3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3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3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4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42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4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Основной текст (2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Колонтитул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Заголовок №1_"/>
    <w:basedOn w:val="DefaultParagraphFont"/>
    <w:link w:val="Style1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8">
    <w:name w:val="Другое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3">
    <w:name w:val="Подпись к таблице_"/>
    <w:basedOn w:val="DefaultParagraphFont"/>
    <w:link w:val="Style2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spacing w:after="780" w:line="29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Колонтитул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Заголовок №1"/>
    <w:basedOn w:val="Normal"/>
    <w:link w:val="CharStyle12"/>
    <w:pPr>
      <w:widowControl w:val="0"/>
      <w:shd w:val="clear" w:color="auto" w:fill="FFFFFF"/>
      <w:spacing w:after="320"/>
      <w:outlineLvl w:val="0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7">
    <w:name w:val="Другое"/>
    <w:basedOn w:val="Normal"/>
    <w:link w:val="CharStyle18"/>
    <w:pPr>
      <w:widowControl w:val="0"/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2">
    <w:name w:val="Подпись к таблице"/>
    <w:basedOn w:val="Normal"/>
    <w:link w:val="CharStyle23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</dc:creator>
  <cp:keywords/>
</cp:coreProperties>
</file>